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2664" w14:textId="25d2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2015 жылғы 30 наурыздағы № 7-31с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№213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мәслихатымен қабылданған келесі шешімдер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"Уәлиханов ауданында 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2014 жылғы 6 ақпандағы № 2-20 с (2014 жылғы 3 наурыздағы № 2583 мемлекеттік тіркеу тізілімінде тіркелген және 2014 жылғы 7 наурыздағы №11 "Кызылту"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"Уәлиханов ауданында 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Уәлиханов аудандық мәслихатының 2014 жылғы ақпандағы № 2-20 с шешіміне өзгерістер енгізу туралы" 2014 жылғы 15 тамыздағы № 6-26 с (2014 жылғы 22 қыркүйектегі № 2943 мемлекеттік тіркеу тізілімінде тіркелген және 2014 жылғы 29 қыркүйектегі №44 "Кызылту"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