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1f6c" w14:textId="11f1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жұмыстарға тарту түрінде жазаны өтеуге сотталған тұлғаларға арналған қоғамдық жұмыстардың түрлерін белгілеу туралы" аудан әкімдігінің 2014 жылғы 22 қыркүйектегі № 330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2015 жылғы 5 ақпандағы № 44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"Қоғамдық жұмыстарға тарту түрінде жазаны өтеуге сотталған тұлғаларға арналған қоғамдық жұмыстардың түрлерін белгілеу туралы" аудан әкімдігінің 2014 жылғы 22 қыркүйектегі № 330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2014 жылғы 21 қазандағы № 2963 мемлекеттік тізілімінде тіркелді, 2014 жылғы 3 қарашадағы "Есіл Өңірі" аудандық газетінде, 2014 жылғы 3 қарашадағы "Новости Приишимья" аудандық газетінде жарияланды)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Ғабит Мүсірепов атындағы аудан әкімінің орынбасары А.Ж. Тайшабаеваға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