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6616" w14:textId="44e6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кейбiр қаулыларының күшi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2015 жылғы 21 сәуірдегі № 120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43-1-бабына </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кейбiр қаулыларының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 қол қойылған күнiнен бастап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09 сәуір № 120 қаулысына қосымша</w:t>
            </w:r>
          </w:p>
        </w:tc>
      </w:tr>
    </w:tbl>
    <w:bookmarkStart w:name="z8" w:id="0"/>
    <w:p>
      <w:pPr>
        <w:spacing w:after="0"/>
        <w:ind w:left="0"/>
        <w:jc w:val="left"/>
      </w:pPr>
      <w:r>
        <w:rPr>
          <w:rFonts w:ascii="Times New Roman"/>
          <w:b/>
          <w:i w:val="false"/>
          <w:color w:val="000000"/>
        </w:rPr>
        <w:t xml:space="preserve"> Солтүстік Қазақстан облысы әкімдігінің кейбiр күшi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су объектілерінің су қорғау аймақтары мен белдеулерін белгілеу туралы" Солтүстік Қазақстан облысы әкімдігінің 2007 жылғы 28 мамырдағы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1647 болып тіркелген және 2007 жылғы 4 шілде "Солтүстік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 Солтүстік Қазақстан облысы әкімдігінің 2008 жылғы 14 сәуірдегі № 104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1672 болып тіркелген және 2008 жылғы 14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"Облыстық бюджет қаражаты есебiнен қалалық жағдайда қызметтiң осы түрiмен айналысатын азаматтық қызметкерлердiң жалақыларымен және ставкаларымен салыстырғанда кемiнде жиырма бес пайызға жоғары лауазымдық жалақылар мен тарифтiк ставкаларды алуға құқығы бар ауылдық (селолық) жерде жұмыс iстейтiн денсаулық сақтау, әлеуметтiк қамтамасыз ету, бiлiм, мәдениет және спорт мамандары лауазымдарының Тiзбесiн айқындау туралы" облыс әкiмдiгiнiң 2008 жылғы 14 сәуiрдегi № 104 қаулысына өзгерiстер мен толықтыру енгiзу туралы" Солтүстiк Қазақстан облысы әкiмдiгiнiң 2009 жылғы 19 ақпандағы N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1702 болып тіркелген және 2009 жылғы 11 наурыз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облысының су объектілерінің су қорғау аймақтары мен белдеулерін белгілеу туралы" Солтүстік Қазақстан облысы әкімдігінің 2007 жылғы 28 мамырдағы № 123 қаулысына өзгерістер мен толықтыру енгізу туралы" Солтүстiк Қазақстан облысы әкiмдiгiнiң 2010 жылғы 13 қыркүйектегі N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1756 болып тіркелген және 2010 жылғы 16 қазан "Солтүстік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5. "Жеке қосалқы шаруашылықтарда iрi қара малдың аналық мал басын қолдан ұрықтандыру жөнiндегi шығындарды 100 %-ға дейiн өтеуге арналған субсидиялар нормативiн, сондай-ақ қолдан ұрықтандыру жөнiндегi көрсетiлетiн қызметтердi жеткiзушiлерге қойылатын өлшемдер мен талаптарды бекiту туралы" Солтүстік Қазақстан облысы әкімдігінің 2014 жылғы 25 маусымдағы № 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2893 болып тіркелген және 2014 жылғы 09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"Солтүстік Қазақстан облысының су объектілерінің су қорғау аймақтары мен белдеулерін белгілеу туралы" Солтүстік Қазақстан облысы әкімдігінің 2007 жылғы 28 мамырдағы № 123 қаулысына өзгеріс енгізу туралы" Солтүстік Қазақстан облысы әкімдігінің 2014 жылғы 15 шілдедегі № 239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2908 болып тіркелген және 2014 жылғы 16 қыркүйек "Солтүстік Қазақстан"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