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7138" w14:textId="5fe7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Бұрын, 2015 жылғы 26 мамырда қабылданған, Байзақов ауылдық округінің "Ертіс ауданы Байзақов ауылдық округінің Иса Байзақов ауылының Карл Маркс көшесіне карантин орнату туралы"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Байзақов ауылдық округі әкімінің 2015 жылғы 7 тамыздағы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 Ауыл шаруашылығы министрлігінің ветеринариялық бақылау және кадағалау комитетінің Ертіс аудандық аумақтық инспекциясы басшысының 2015 жылғы 4 тамыздағы карантинді алу туралы 2-19/237 ұсынысы негізінде, Байзақов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Бұрын, 2015 жылғы 26 мамырда қабылданған, Байзақов ауылдық округінің "Ертіс ауданы Байзақов ауылдық округінің Иса Байзақов ауылының Карл Маркс көшесіне карантин орнату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бойынша Әділет департаментінің нормативті-құқықтық актісінің тізілімде 2015 жылдың 26 мамырдағы № 4526 тіркелген, аудандық "Ертіс нұры" газетінде 2015 жылдың 27 маусымында № 25 және "Иртыш" газетінде 2015 жылдың 27 маусымында № 25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Байзақов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