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5f0" w14:textId="dd4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2011 жылғы 18 ақпандағы № 60 "Үгіттік баспа материалдарын орналастыру үшін орындарды белгілеу туралы" қаулысының күшiн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2015 жылғы 26 маусымдағы № 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 әкімдігінің 2011 жылғы 18 ақпандағы № 60 "Үгіттік баспа материалдарын орналастыру үшін орындарды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2011 жылғы 18 ақпандағы № 9-13-122 тiркелген, 2011 жылы 23 ақпандағы "Қарасу өңірі" газетiнде жарияланған жарияланған), Қарасу ауданы әкімдігінің 2013 жылғы 29 тамыздағы № 174 "Әкімдіктің 2011 жылғы 18 ақпандағы № 60 "Үгіттік баспа материалдарын орналастыру үшін орындарды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қаулысының күші жойылған деп танылсын (Нормативтік құқықтық актілердің мемлекеттік тізілімінде 2013 жылғы 7 қазанда № 4231 болып тіркелген, 2011 жылы 16 қазандағы "Қарасу өңірі" газетiнде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Шәмшиев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