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f29a" w14:textId="22af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ды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Тобыл ауылдық округі әкімінің 2015 жылғы 28 қазан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Денисов ауданының бас мемлекеттік ветеринариялық-санитариялық инспектордың 2015 жылғы 27 қазандағы № 01-26/340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Денисов ауданы Тобыл ауылдық округінің Глебовка ауылында орналасқан ірі қара малдың бруцеллез ауруынан таза емес "Тобольское-1" жауапкершілігі шектеулі серіктестігі мал шаруашылығының кешені аумағынан шектеу іс-шаралары 2015 жылғы 28 қазаннан бастап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обыл ауылдық округі әкімінің 2015 жылғы 26 маусымдағы № 2 "Шектеу іс-шараларды белгілеу туралы" (Нормативтік құқықтық актілерді тіркеу тізілімінде № 5727 болып тіркелген, "Наше время" газетінде 2015 жылғы 23 шілде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И. Щури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