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58fe" w14:textId="a2d5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әкімінің 2015 жылғы 23 маусымдағы N 3959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"Нормативтік құқықтық актілер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Қызылорда қаласы әкімдігінің келесі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"Коммуналдық меншiкке келiп түскен қараусыз қалған жануарларды келiп түсу және пайдалану қағидасын бекiту туралы" Қызылорда қаласы әкiмдiгiнiң 2013 жылғы 17 маусымдағы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№4473 нөмірімен тіркелген, "Ақмешiт апталығы" газетінде 2013 жылғы 25 шілдедегі №30, "Кызылорда Таймс" газетінде 2013 жылғы 25 шілдедегі №30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"Коммуналдық меншiкке келiп түскен қараусыз қалған жануарларды келiп түсу және пайдалану қағидасын бекiту туралы" Қызылорда қаласы әкiмдiгiнiң 2013 жылғы 17 маусымдағы №394 қаулысына өзгерiстер енгiзу туралы" Қызылорда қаласы әкімдігінің 2013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1485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№4582 нөмірімен тіркелген, "Ақмешiт апталығы" газетінде 2014 жылғы 05 ақпандағы №4, "Кызылорда Таймс" газетінде 2014 жылғы 05 ақпандағы №5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күнiнен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