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58fe" w14:textId="a2d5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қаласы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Қызылорда қаласы әкімінің 2015 жылғы 23 маусымдағы N 3959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Қызылорда қаласы әкімдігінің келесі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"Коммуналдық меншiкке келiп түскен қараусыз қалған жануарларды келiп түсу және пайдалану қағидасын бекiту туралы" Қызылорда қаласы әкiмдiгiнiң 2013 жылғы 17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№4473 нөмірімен тіркелген, "Ақмешiт апталығы" газетінде 2013 жылғы 25 шілдедегі №30, "Кызылорда Таймс" газетінде 2013 жылғы 25 шілдедегі №30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"Коммуналдық меншiкке келiп түскен қараусыз қалған жануарларды келiп түсу және пайдалану қағидасын бекiту туралы" Қызылорда қаласы әкiмдiгiнiң 2013 жылғы 17 маусымдағы №394 қаулысына өзгерiстер енгiзу туралы" Қызылорда қаласы әкімдігінің 2013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1485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№4582 нөмірімен тіркелген, "Ақмешiт апталығы" газетінде 2014 жылғы 05 ақпандағы №4, "Кызылорда Таймс" газетінде 2014 жылғы 05 ақпандағы №5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НӘЛІБАЕВ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