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c490" w14:textId="b75c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"Б" корпусының мемлекеттік әкімшілік лауазымдарының санаттарына біліктілік талаптарын бекіту туралы" Қазақстан Республикасы Спорт және дене шынықтыру істері агенттігі төрағасының 2014 жылғы 13 наурыздағы № 89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16 қарашадағы № 355 бұйрығы</w:t>
      </w:r>
    </w:p>
    <w:p>
      <w:pPr>
        <w:spacing w:after="0"/>
        <w:ind w:left="0"/>
        <w:jc w:val="both"/>
      </w:pPr>
      <w:bookmarkStart w:name="z3" w:id="0"/>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29-1-бабтарына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 Спорт және дене шынықтыру істері агенттігінің "Б" корпусының мемлекеттік әкімшілік лауазымдарының санаттарына біліктілік талаптарын бекіту туралы" Қазақстан Республикасы Спорт және дене шынықтыру істері агенттігі төрағасының 2014 жылғы 13 наурыздағы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9303 болып тіркелген, 2014 жылғы 16 сәуірде "Әділет" ақпараттық-құқықтық жүйесінде жарияланған) күші жойылды деп танылсын. </w:t>
      </w:r>
    </w:p>
    <w:bookmarkEnd w:id="1"/>
    <w:bookmarkStart w:name="z5"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бұйрықтын көшірмесін бір апталық мерзімде Қазақстан Республикасының Әділет министрлігіне, баспасөз басылымдарына және Қазақстан Республикасы Әділет министрлігінің "Республикалық құқықтық ақпарат орталығы" РМК жолдауды;</w:t>
      </w:r>
    </w:p>
    <w:bookmarkEnd w:id="3"/>
    <w:bookmarkStart w:name="z7" w:id="4"/>
    <w:p>
      <w:pPr>
        <w:spacing w:after="0"/>
        <w:ind w:left="0"/>
        <w:jc w:val="both"/>
      </w:pPr>
      <w:r>
        <w:rPr>
          <w:rFonts w:ascii="Times New Roman"/>
          <w:b w:val="false"/>
          <w:i w:val="false"/>
          <w:color w:val="000000"/>
          <w:sz w:val="28"/>
        </w:rPr>
        <w:t>
      2) бұйрықтың күші жойылды деп тану және нормативтік құқықтық актілер тізбесінен алып тастау туралы ақпаратты Қазақстан Республикасы Мәдениет және спорт министрлігінің интернет-ресурстарында орналастыруды;</w:t>
      </w:r>
    </w:p>
    <w:bookmarkEnd w:id="4"/>
    <w:bookmarkStart w:name="z8" w:id="5"/>
    <w:p>
      <w:pPr>
        <w:spacing w:after="0"/>
        <w:ind w:left="0"/>
        <w:jc w:val="both"/>
      </w:pPr>
      <w:r>
        <w:rPr>
          <w:rFonts w:ascii="Times New Roman"/>
          <w:b w:val="false"/>
          <w:i w:val="false"/>
          <w:color w:val="000000"/>
          <w:sz w:val="28"/>
        </w:rPr>
        <w:t>
      3) қол қойылған күннен бастап он жұмыс күні ішінде Қазақстан Республикасы Мәдениет және спорт министрлігінің Заң қызметі департаментіне осы тармақтың 1) және 2) тармақшаларында көзделген іс-шаралардың орындалуы туралы ақпараттың ұсынуды қамтамасыз етсін.</w:t>
      </w:r>
    </w:p>
    <w:bookmarkEnd w:id="5"/>
    <w:bookmarkStart w:name="z9" w:id="6"/>
    <w:p>
      <w:pPr>
        <w:spacing w:after="0"/>
        <w:ind w:left="0"/>
        <w:jc w:val="both"/>
      </w:pPr>
      <w:r>
        <w:rPr>
          <w:rFonts w:ascii="Times New Roman"/>
          <w:b w:val="false"/>
          <w:i w:val="false"/>
          <w:color w:val="000000"/>
          <w:sz w:val="28"/>
        </w:rPr>
        <w:t xml:space="preserve">
      3.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Мұхамедиұлы </w:t>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Мемлекеттік қызмет істері </w:t>
      </w:r>
      <w:r>
        <w:br/>
      </w:r>
      <w:r>
        <w:rPr>
          <w:rFonts w:ascii="Times New Roman"/>
          <w:b w:val="false"/>
          <w:i w:val="false"/>
          <w:color w:val="000000"/>
          <w:sz w:val="28"/>
        </w:rPr>
        <w:t xml:space="preserve">және сыбайлас жемқорлыққа </w:t>
      </w:r>
      <w:r>
        <w:br/>
      </w:r>
      <w:r>
        <w:rPr>
          <w:rFonts w:ascii="Times New Roman"/>
          <w:b w:val="false"/>
          <w:i w:val="false"/>
          <w:color w:val="000000"/>
          <w:sz w:val="28"/>
        </w:rPr>
        <w:t>қарсы іс-күрес агенттігінің</w:t>
      </w:r>
      <w:r>
        <w:br/>
      </w:r>
      <w:r>
        <w:rPr>
          <w:rFonts w:ascii="Times New Roman"/>
          <w:b w:val="false"/>
          <w:i w:val="false"/>
          <w:color w:val="000000"/>
          <w:sz w:val="28"/>
        </w:rPr>
        <w:t>төрағасы</w:t>
      </w:r>
      <w:r>
        <w:br/>
      </w:r>
      <w:r>
        <w:rPr>
          <w:rFonts w:ascii="Times New Roman"/>
          <w:b w:val="false"/>
          <w:i w:val="false"/>
          <w:color w:val="000000"/>
          <w:sz w:val="28"/>
        </w:rPr>
        <w:t>_____________ Қ.П. Қожамжаров</w:t>
      </w:r>
      <w:r>
        <w:br/>
      </w:r>
      <w:r>
        <w:rPr>
          <w:rFonts w:ascii="Times New Roman"/>
          <w:b w:val="false"/>
          <w:i w:val="false"/>
          <w:color w:val="000000"/>
          <w:sz w:val="28"/>
        </w:rPr>
        <w:t>2015 жыл "___"______________</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