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c7f7" w14:textId="af7c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 әкімдігінің 2011 жылғы 14 сәуірдегі № 7/02 "Абай қаласында жылу энергиясын пайдаланудың нормаларын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 әкімдігінің 2015 жылғы 22 қазандағы № 34/12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Қарағанды облысы прокуратурасының 2015 жылғы 13 қазандағы № 2-08070-15-15-134 ұсынысына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Абай ауданы әкімдігінің 2011 жылғы 14 сәуірдегі № 7/02 "Абай қаласында жылу энергиясын пайдаланудың нормаларын бекіту туралы" (нормативтік құқықтық актілерді мемлекеттік тіркеу тізілімінде 2011 жылғы 10 мамырдағы № 8-9-107 тіркелген, 2011 жылғы 28 мамырдағы № 21 "Абай-Ақиқат"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Осы қаулының орындалуын бақылау салаға басшылық ететін аудан әкімінің орынбасарына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 күнінен бастап қолданысқа енгізеледі.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ауданының әкімі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Мағзин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