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da13" w14:textId="6d3d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сақтау, Білім және ғылым, Еңбек және халықты әлеуметтік қорғау Министрлерінің кейбір бірлескен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9 қарашадағы № 851 және Қазақстан Республикасы Білім және ғылым министрінің 2015 жылғы 25 қарашадағы № 656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«Көру қабілеті бұзылған балалар мен жасөспірімдерді сауықтыру мен профилактикасын жетілдіру шаралары туралы» Қазақстан Республикасы Денсаулық сақтау министрінің м.а. 2008 жылғы 6 наурыздағы № 120 және Қазақстан Республикасы Білім және ғылым министрінің м.а. 2008 жылғы 7 наурыздағы № 112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5184 болып тіркелген, Қазақстан Республикасының Орталық атқарушы және өзге де орталық мемлекеттік органдарының актілер жинағында 2008 жылғы 17 шілдедегі № 7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«Ұлттық біліктілік шеңберін бекіту туралы» Қазақстан Республикасы Еңбек және халықты әлеуметтік қорғау министрінің м.а. 2012 жылғы 24 қыркүйектегі № 373-ө-м және Қазақстан Республикасы Білім және ғылым министрінің 2012 жылғы 28 қыркүйектегі № 444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8022 болып тіркелген, «Заң газеті» газетінде 2012 жылғы 16 қарашадағы № 174 (2182)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«Ұлттық біліктілік шеңберін бекіту туралы» Қазақстан Республикасы Білім және ғылым министрінің 2012 жылғы 28 қыркүйектегі № 444 және Қазақстан Республикасы Еңбек және халықты әлеуметтік қорғау министрінің міндетін атқарушының 2012 жылғы 24 қыркүйектегі № 373-ө-м бірлескен бұйрығына өзгеріс енгізу туралы» Қазақстан Республикасы Еңбек және халықты әлеуметтік қорғау министрінің 2013 жылғы 18 желтоқсандағы № 665-ө-м және Қазақстан Республикасы Білім және ғылым министрінің 2014 жылғы 10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9141 болып тіркелген, «Заң газеті» газетінде 2014 жылғы 23 мамырдағы № 74 (2468)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Заң қызметі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көшірмесін бір апта мерзімде Қазақстан Республикасы Әділет министрлігіне және ресми баспа басылымдарына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Денсаулық сақтау және әлеуметтік даму министрлігінің интернет-ресурсында осы бірлескен бұйрықтың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оған соңғы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Білім және ғылым министрі   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А. Сәрінжіпов  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______ Т. Дүйсенова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