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7b34" w14:textId="1cc7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әкімдігінің 2012 жылғы 19 наурыздағы "Бас бостандығынан айыру орындарынан босатылған адамдар үшін жұмыс орындарына квота белгілеу туралы" № 79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445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Шу ауданаралық прокуратурасының 2015 жылғы 13 қазандағы № 2-0711-15-03711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Шу ауданы әкімдігінің 2012 жылғы 19 наурыздағы "Бас бостандығынан айыру орындарынан босатылған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(Жамбыл облысы Шу ауданы Әділет басқармасында 2012 жылы 13 сәуірде 6-11-124 нөмірімен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"Шу ауданы әкімдігінің жұмыспен қамту және әлеуметтік бағдарламалар бөлімі" коммуналдық мемлекеттік мекемесі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нормативтік құқықтық актінің күші жойылды деп танылғаны туралы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Әлихан Әбіләшұлы Балқыбековке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