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d0d3" w14:textId="556d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ауданы әкімінің 2014 жылғы 6 наурыздағы "Сайлау учаскелерін құру туралы" № 1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әкімінің 2015 жылғы 15 желтоқсандағы № 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Шу ауданы әкімінің 2014 жылғы 6 наурыздағы "Сайлау учаскелерін құру туралы"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танылсын. (Жамбыл облысы Әділет департаментінде 2014 жылы 14 сәуірде 2158 нөмірімен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"Шу ауданы әкімінің аппараты" коммуналдық мемлекеттік мекемесі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нормативтік құқықтық актінің күші жойылды деп танылғаны туралы әділет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орындалуын бақылау аудан әкімі аппаратының басшысы Е. Аймамбетовке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