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bc97" w14:textId="895b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31 желтоқсандағы № 334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ауыл шаруашылығы басқармасы" коммуналдық мемлекеттік мекемесі заңнамада белгіленген тәртіппен және мерзімдерде осы қаулының 1-тармағында көрсетілген облыс әкімдігінің кейбір қаулыларының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Көкрекбаев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№334 қаулысына қосымша</w:t>
            </w:r>
          </w:p>
        </w:tc>
      </w:tr>
    </w:tbl>
    <w:bookmarkStart w:name="z1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 әкімдігінің күші жойылды </w:t>
      </w:r>
      <w:r>
        <w:rPr>
          <w:rFonts w:ascii="Times New Roman"/>
          <w:b/>
          <w:i w:val="false"/>
          <w:color w:val="000000"/>
        </w:rPr>
        <w:t xml:space="preserve">деп танылған қаулыларының </w:t>
      </w:r>
    </w:p>
    <w:bookmarkEnd w:id="0"/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тізімі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"Өсімдік шаруашылығын субсидиялаудың кейбір мәселелері туралы" Жамбыл облысы әкімінің 2011 жылғы 28 сәуірдегі № 154 қаулысы (Нормативтік құқықтық актілерді мемлекеттік тіркеу тізілімінде 2011 жылғы 03 маусымда </w:t>
      </w:r>
      <w:r>
        <w:rPr>
          <w:rFonts w:ascii="Times New Roman"/>
          <w:b w:val="false"/>
          <w:i w:val="false"/>
          <w:color w:val="000000"/>
          <w:sz w:val="28"/>
        </w:rPr>
        <w:t>№ 1789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жылғы 04 маусымда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"Жамбыл обысы әкімиятының 2006 жылғы 24 ақпандағы "Облыс ауыл шаруашылығын қолдауға және дамытуға облыстық бюджеттен кредит беру туралы" № 71 қаулысына өзгеріс енгізу туралы" Жамбыл облыстық Әкімиятының 2006 жылғы 27 сәуірдегі № 107 қаулысы (Нормативтік құқықтық актілерді мемлекеттік тіркеу тізілімінде 2006 жылғы 16 мамырда </w:t>
      </w:r>
      <w:r>
        <w:rPr>
          <w:rFonts w:ascii="Times New Roman"/>
          <w:b w:val="false"/>
          <w:i w:val="false"/>
          <w:color w:val="000000"/>
          <w:sz w:val="28"/>
        </w:rPr>
        <w:t>№ 1640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2006 жылғы 20 мамырда "Ақ жол"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