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0a1c" w14:textId="ebe0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 мен адам денсаулығына қауіп төндіретін жануарлар, жануарлардан алынатын өнімдер мен шикізаттардың міндетті түрде алыну мен жойылу Актілер формасын бекіту туралы" Қазақстан Реcпубликасы Ауыл шаруашылығы министрінің 2003 жылғы 11 маусымдағы № 32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13 сәуірдегі № 7-1/32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нуарлар мен адам денсаулығына қауіп төндіретін жануарлар, жануарлардан алынатын өнімдер мен шикізаттардың міндетті түрде алыну мен жойылу Актілер формасын бекіту туралы» Қазақстан Республикасы Ауыл шаруашылығы министрінің 2003 жылғы 11 маусымдағы № 32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95 болып тіркелген, «Официальная газета» газетінің 2003 жылғы 19 шілдедегі № 29 (134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Ветеринария және тамақ қауіпсіздігі департамен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 көшірмесінің Қазақстан Республикасының Әділет министрлігіне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мерзімді баспа басылымдарында және «Әділет» ақпараттық-құқықтық жүйесінде ресми жариялан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