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ced9" w14:textId="5c3c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Кеңестуы ауылдық округі әкімінің 2015 жылғы 11 қарашадағы № 3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қшасына сәйкес және Темір аудандық аумақтық инспекциясының бас мемлекеттік ветеринариялық–санитариялық инспекторының 2015 жылғы 10 қарашадағы № 14-01/211 ұсынысы негізінде Кеңесту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ңестуы ауылдық округінің Қопа ауылы аумағында мүйізді ірі қара малдарының арасындағы бруцеллез ауруының ошақтарын жою жөнінде ветеринариялық іс-шаралар кешенінің толық жүргізілуіне байланысты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ңестуы ауылдық округі әкімінің 2014 жылғы 26 маусымдағы № 13 "Шектеу іс-шараларын белгілеу туралы" (нормативтік құқықтық актілерді мемлекеттік тіркеу тізілімінде № 3966 тіркелген, 2014 жылғы 25 шілдеде "Темір" газетінде жарияланған, "Әділет" ақпараттық-құқықтық жүйесінде 2014 жылдың 23 шілде айында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Кеңестуы ауылдық округі әкімі аппаратының бас маманы Ж. Шү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ңесту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