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0bf0" w14:textId="42f0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Темір қаласының әкімінің 2015 жылғы 11 қарашадағы № 38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 және Темір аудандық аумақтық инспекциясының бас мемлекеттік ветеринариялық – санитариялық инспекторының 2015 жылғы 11 қарашадағы № 14-01/212 ұсынысы негізінде Темір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Темір қаласына қарасты Жамбыл ауылы аумағында мүйізді ірі қара малдарының арасында бруцеллез ауыруының ошақтарын жою бойынша кешенді ветеринариялық – санитарлы іс – 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Темір қаласы әкімінің 2014 жылғы 13 тамыздағы № 25 "Шектеу іс – шараларын белгілеу туралы" (номативтік құқықтық актілерді мемлекеттіктіркеу тізілімінде № 4021 тіркелген, 2014 жылғы 19 қыркүйек "Темір" газетінде жарияланған, "Әділет" ақпараттық – құқықтық жүйесінде 2014 жылдың 15 қыркүйек айында ресм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Темір қаласы әкімінің аппаратының бас маманы Р. Абдрахмановаға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Темір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