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2302" w14:textId="b1c2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2015 жылғы 19 ақпандағы № 5ВС-35-7 "2015 жылға арналған Жақсы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шешімінің күшін жою туралы</w:t>
      </w:r>
    </w:p>
    <w:p>
      <w:pPr>
        <w:spacing w:after="0"/>
        <w:ind w:left="0"/>
        <w:jc w:val="both"/>
      </w:pPr>
      <w:r>
        <w:rPr>
          <w:rFonts w:ascii="Times New Roman"/>
          <w:b w:val="false"/>
          <w:i w:val="false"/>
          <w:color w:val="000000"/>
          <w:sz w:val="28"/>
        </w:rPr>
        <w:t>Ақмола облысы Жақсы аудандық мәслихатының 2015 жылғы 5 мамырдағы № 5ВС-39-4 шешімі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1998 жылғы 24 наурыздағы "Қазақстан Республикасындағы нормативтік құқықтық акті туралы" </w:t>
      </w:r>
      <w:r>
        <w:rPr>
          <w:rFonts w:ascii="Times New Roman"/>
          <w:b w:val="false"/>
          <w:i w:val="false"/>
          <w:color w:val="000000"/>
          <w:sz w:val="28"/>
        </w:rPr>
        <w:t>Заңына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Жақсы аудандық мәслихатының 2015 жылғы 19 ақпандағы № 5ВС-35-7 "2015 жылға арналған Жақсы ауданының ауылдық елді мекендеріне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(Нормативтік құқықтық актілерінің мемлекеттік тіркеу тізілімінде № 4692 болып тіркелген, 2015 жылдың 23 наурызда "Жақсы жаршысы"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қол қойылған күннен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