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91c1" w14:textId="2889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 әкімдігі қаулысының күшін жойғандығы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әкімдігінің 2015 жылғы 16 шілдедегі № А-7/232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қолданыстағы заңнамаға сәйкестендіру мақсатында,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"Аудандық коммуналдық мүлікті мүліктік жалдауға (жалға алуға) беру кезінде жалға алу төлемінің есептік мөлшерлемесін есептеу қағидасын бекіту туралы" Ақкөл ауданы әкімдігінің 2014 жылғы 5 тамыздағы № А-8/285 (нормативтік құқықтық актілерді мемлекеттік тіркеу Тізілімінде № 4344 тіркелген, 2014 жылғы 19 қыркүйекте аудандық "Ақкөл өмірі" және "Знамя Родины KZ"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жойғандығы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күшіне енеді және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Т.Едігенов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