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5be8" w14:textId="7fa5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 қаулысының күшін жойғандығы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2015 жылғы 1 шілдедегі № А-7/216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қолданыстағы заңнамаға сәйкестендіру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туралы" Ақкөл ауданы әкімдігінің 2014 жылғы 16 қазандағы №А-10/427 (нормативтік құқықтық актілерді мемлекеттік тіркеу Тізілімінде № 4431 тіркелген, 2014 жылғы 21 қарашада аудандық "Ақкөл өмірі" және "Знамя Родины KZ"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жойғандығы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