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5cd2" w14:textId="edf5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 ақпандағы № 13 "Батыс Қазақстан облысы бойынша коммуналдық мүлікті сенімгерлікпен басқаруға беру қағидасын бекіту туралы" Батыс Қазақстан облысы әкімдігі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8 сәуірдегі № 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 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 жылғы 24 наурыздағы Қазақстан Республикасының Заңдарын басшылыққа ала отырып және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мүлікті сенімгерлік басқаруға беру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2014 жылғы 4 ақпандағы №46 Қазақстан Республикасы Үкіметінің қаулысына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2012 жылғы 2 ақпандағы №13 "Батыс Қазақстан облысы бойынша коммуналдық мүлікті сенімгерлікпен басқаруға беру қағидасын бекіту туралы" (Нормативтік құқықтық актілерді мемлекеттік тіркеу тізілімінде №3077 тіркелген, 2012 жылғы 5 сәуірдегі "Орал өңірі" және "Приуралье" газеттерінде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облыс әкімінің бірінші орынбасары С.Ж.Шапкеновке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