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a03" w14:textId="9ab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мәслихаттың 2014 жылғы 23-қаңтардағы № 26-3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2014 жылғы 18 сәуірдегі № 31-3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Еңбекшіқазақ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мәслихаттың 2014 жылғы 23-қаңтардағы "Еңбекшіқазақ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26-3 шешімінің (2014 жылғы 19 ақпандағы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2588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2014 жылғы 28 ақпандағы № 10, 7 наурыздағы № 11, 14 наурыздағы № 12, 28 наурыздағы № 14, 4 сәуірдегі № 15 "Еңбекшіқазақ" газетінде жарияланған) күші жойылсын.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 және бюджет жөніндегі тұрақты комиссиясына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31-сессиясының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