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41f0" w14:textId="4af4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республикалық бюджеттiк бағдарламалардың паспорттарын бекiту туралы (Қазақстан Республикасының Конституциялық Кеңесi)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желтоқсандағы N 1220 Қаулысы (үзінді)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441-қосымшаға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 Конституциялық Кеңесiнiң 2007 жылға арналған республикалық бюджеттiк бағдарламаларының паспорттары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441-ҚОСЫМША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637 - Қазақстан Республикасы Конституциялық Кеңесi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Бюджеттiк бағдарламаның әкiмшісi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 Конституциялық Кеңесiнiң қызметiн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ету" деген 001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Құны:
</w:t>
      </w:r>
      <w:r>
        <w:rPr>
          <w:rFonts w:ascii="Times New Roman"/>
          <w:b w:val="false"/>
          <w:i w:val="false"/>
          <w:color w:val="000000"/>
          <w:sz w:val="28"/>
        </w:rPr>
        <w:t>
 172551 мың теңге (бiр жүз жетпiс екi миллион бес жүз елу бiр 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Бюджеттiк бағдарламаның нормативтiк құқықтық негiзi: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Республикасының Конституциялық Кеңесi туралы" 1995 жылғы 29 желтоқсандағы N 2737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
; "Мемлекеттiк қызмет туралы" Қазақстан Республикасының 1999 жылғы 23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Президентiнің "Қазақстан Республикасы Конституциялық Кеңесiнің Төрағасы мен мүшелерiнің қызметiн қамтамасыз ету туралы" 1996 жылғы 28 наурыздағы N 2920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Қазақстан Республикасы Президентiнің "Қазақстан Республикасының мемлекеттiк органдары жүйесiн одан әрi оңтайландыру жөнiндегi шаралар туралы"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Бюджеттiк бағдарламаны қаржыландыру көздерi:
</w:t>
      </w:r>
      <w:r>
        <w:rPr>
          <w:rFonts w:ascii="Times New Roman"/>
          <w:b w:val="false"/>
          <w:i w:val="false"/>
          <w:color w:val="000000"/>
          <w:sz w:val="28"/>
        </w:rPr>
        <w:t>
 республикалық бюджеттің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мақсаты:
</w:t>
      </w:r>
      <w:r>
        <w:rPr>
          <w:rFonts w:ascii="Times New Roman"/>
          <w:b w:val="false"/>
          <w:i w:val="false"/>
          <w:color w:val="000000"/>
          <w:sz w:val="28"/>
        </w:rPr>
        <w:t>
 Республиканың бүкiл аумағында Конституцияның жоғары тұруын және тiкелей қолданылуын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Бюджеттiк бағдарламаның мiндеттерi:
</w:t>
      </w:r>
      <w:r>
        <w:rPr>
          <w:rFonts w:ascii="Times New Roman"/>
          <w:b w:val="false"/>
          <w:i w:val="false"/>
          <w:color w:val="000000"/>
          <w:sz w:val="28"/>
        </w:rPr>
        <w:t>
 адамның және азаматтың конституциялық құқықтары мен бостандықтарын қорғау; кәсiби мемлекеттiк қызмет талаптарына сай, қазiргi экономикалық жағдайға сәйкес мемлекеттiк қызметшiлердің кәсiби деңгейiн арттыру.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Бюджеттік бағдарламаны іске асыру жөніндегі іс-шаралар жоспары: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233"/>
        <w:gridCol w:w="1128"/>
        <w:gridCol w:w="2012"/>
        <w:gridCol w:w="4975"/>
        <w:gridCol w:w="1759"/>
        <w:gridCol w:w="2118"/>
      </w:tblGrid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Кеңесінің қызметін қамтамасыз ету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органның аппараты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 іс жүргізу нысаны болып отырған немесе болуы мүмкін нормативтік құқықтық актілерге, халықаралық шарттарға құқықтық сараптау жүргізу; Конституцияның нормаларына ресми түсіндірме беру; дау туған жағдайда Республика Президентінің, Парламент депутаттарының сайлауын өткізудің және республикалық референдум өткізудің дұрыстығы туралы мәселені шешу; Парламент қабылдаған заңдардың Республика Конституциясына сәйкестігін Президент қол қойғанға дейін қарау; Республиканың халықаралық шарттарын бекіткенге дейін олардың Конституцияға сәйкестігін қарау; соттардың заңды немесе өзге бір нормативтік құқықтық актіні Конституцияға сәйкес емес деп тану туралы өтініштерін қарау; Парламентке елдегі конституциялық заңдылықтың жай-күйі туралы жыл сайынғы жолдауды жіберу; конституциялық құрылыс процесінде тәжірибе алмасу мақсатында халықаралық ұйымдармен және шет елдердің конституциялық бақылау органдарымен одан әрі ынтымақтасу.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Кеңесі
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 жөніндегі мынадай бес тақырып бойынша қызметтер сатып 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Қазақстан Республикасындағы бюджеттік процесс және бюджет саясаты;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сатып алулар;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іс жүргізуді және құжаттануды ұйымдастыру;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Қазақстан Республикасындағы құқық шығармашылығы және заң шығару процесі;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басқарушылық шешімдер қабылдауға арналған ақпараттық база құру.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ағылшын тілдерін оқып-үйрену.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Кеңесі
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Кеңесінің қызметін материалдық-техникалық жабдықтау.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Кеңесі
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жүйелердің жұмыс істеуін қамтамасыз ету және мемлекеттік органдарды ақпараттық-техникалық қамтамасыз ету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техникасын сатып алу - ақпан.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қамтамасыз етуші - ақпан.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құралдарына техникалық қызмет көрсету - жыл бойы.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Локальді міндеттерді сүйемелдеу - жыл бойы.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қол жеткізу қызметі - жыл бойы.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Шығындық материалдар сатып алу - сәуір-қыркүйек.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Кеңесі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Бюджеттік бағдарламаны орындаудан күтілетін нәтижелер: 
</w:t>
      </w:r>
      <w:r>
        <w:rPr>
          <w:rFonts w:ascii="Times New Roman"/>
          <w:b w:val="false"/>
          <w:i w:val="false"/>
          <w:color w:val="000000"/>
          <w:sz w:val="28"/>
        </w:rPr>
        <w:t>
Тікелей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Республиканың бүкіл аумағында Конституцияның жоғары заңдық күшін, оның тікелей қолданылуын қолдау үшін және беделін нығайту үшін қажетті жағдай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5 адамның кәсіби деңгейін арттыру, 37 адамға мемлекеттік тілді үйрету, 10 адамға ағылшын тілін үйрету.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Түпкі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Заңның нормаларын барлық мемлекеттік органдардың, лауазымды адамдардың, ұйымдар мен азаматтардың бірізді түсініп, қолдануын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Қаржылық-экономикалық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Кеңестің бір мемлекеттік қызметшісінің біліктілігін арттыруға кететін орташа шығыс - 66,0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Кеңестің бір мемлекеттік қызметшісіне мемлекеттік тілді үйретуге кететін орташа шығыс - 46,7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Кеңестің бір мемлекеттік қызметшісіне ағылшын тілін үйретуге кететін орташа шығыс - 24,6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Уақтылығы: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жоспарланған іс-шараларды белгіленген мерзімде орындау;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жасалынатын шарттарға сәйкес жыл бойы оқыту;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Қазақстан Республикасы Конституциялық Кеңесінің қорытынды шешімдеріне өзгерістер мен толықтырулар енгізілмеуі;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мемлекеттік тілді оқыту курстарынан өткен соң мемлекеттік тілде іс жүргізуге көшетін мемлекеттік қызметшілердің үлес салмағы - 30%;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ағылшын тілін оқыту курстарынан өткен соң ағылшын тіліндегі құжаттармен жұмыс істейтін мемлекеттік қызметшілердің үлес салмағы - 30%.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