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bc4c" w14:textId="a5cb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бюджеттік бағдарламалардың паспорттарын бекіту туралы (Қазақстан Республикасы Алматы қаласының өңірлік қаржы орталығының қызметін реттеу агенттігі)</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368-1-қосымшаға </w:t>
      </w:r>
      <w:r>
        <w:rPr>
          <w:rFonts w:ascii="Times New Roman"/>
          <w:b w:val="false"/>
          <w:i w:val="false"/>
          <w:color w:val="000000"/>
          <w:sz w:val="28"/>
        </w:rPr>
        <w:t>
 сәйкес Қазақстан Республикасы Алматы қаласының өңірлік қаржы орталығының қызметін реттеу агенттігінің;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368-1-қосымша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368-1-қосымшамен толықтырылды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- 2006.09.05.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470л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600 - Қазақстан Республикасы Алматы қаласының өңірлік қаржы орталығының қызметін реттеу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"Алматы қаласының өңірлік қаржы орталығының қызметін реттеу
</w:t>
      </w:r>
      <w:r>
        <w:br/>
      </w:r>
      <w:r>
        <w:rPr>
          <w:rFonts w:ascii="Times New Roman"/>
          <w:b w:val="false"/>
          <w:i w:val="false"/>
          <w:color w:val="000000"/>
          <w:sz w:val="28"/>
        </w:rPr>
        <w:t>
жөніндегі уәкілетті органның қызметін қамтамасыз ету"
</w:t>
      </w:r>
      <w:r>
        <w:br/>
      </w:r>
      <w:r>
        <w:rPr>
          <w:rFonts w:ascii="Times New Roman"/>
          <w:b w:val="false"/>
          <w:i w:val="false"/>
          <w:color w:val="000000"/>
          <w:sz w:val="28"/>
        </w:rPr>
        <w:t>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1437202 мың теңге (бір миллиард төрт жүз отыз жеті миллион екі жүз екі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 Алматы қаласының өңірлік қаржы орталығының қызметін реттеу агенттігі туралы" Қазақстан Республикасы Президентінің 2006 жылғы 1 ақпандағы N 55 
</w:t>
      </w:r>
      <w:r>
        <w:rPr>
          <w:rFonts w:ascii="Times New Roman"/>
          <w:b w:val="false"/>
          <w:i w:val="false"/>
          <w:color w:val="000000"/>
          <w:sz w:val="28"/>
        </w:rPr>
        <w:t xml:space="preserve"> Жарлығы </w:t>
      </w:r>
      <w:r>
        <w:rPr>
          <w:rFonts w:ascii="Times New Roman"/>
          <w:b w:val="false"/>
          <w:i w:val="false"/>
          <w:color w:val="000000"/>
          <w:sz w:val="28"/>
        </w:rPr>
        <w:t>
; "Алматы қаласының өңiрлiк қаржы орталығы туралы" Қазақстан Республикасының 2006 жылғы 5 маусымдағы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бағалы қағаздар рыногын дамыту, оның халықаралық рынок капиталдарымен ықпалдасуын қамтамасыз ету, Қазақстан Республикасының экономикасына инвестициялар тарту, қазақстандық капиталдың шетелдiк бағалы қағаздар рыногына шығуы.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Алматы қаласының өңiрлiк қаржы орталығының қызметiн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жөнiндегi iс-шаралар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548"/>
        <w:gridCol w:w="1356"/>
        <w:gridCol w:w="2357"/>
        <w:gridCol w:w="3780"/>
        <w:gridCol w:w="1527"/>
        <w:gridCol w:w="2316"/>
      </w:tblGrid>
      <w:tr>
        <w:trPr>
          <w:trHeight w:val="90" w:hRule="atLeast"/>
        </w:trPr>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p>
            <w:pPr>
              <w:spacing w:after="20"/>
              <w:ind w:left="20"/>
              <w:jc w:val="both"/>
            </w:pPr>
            <w:r>
              <w:rPr>
                <w:rFonts w:ascii="Times New Roman"/>
                <w:b w:val="false"/>
                <w:i w:val="false"/>
                <w:color w:val="000000"/>
                <w:sz w:val="20"/>
              </w:rPr>
              <w:t>
№
</w:t>
            </w:r>
          </w:p>
        </w:tc>
        <w:tc>
          <w:tcPr>
            <w:tcW w:w="1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3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(кіші бағдарлама) атауы
</w:t>
            </w:r>
          </w:p>
        </w:tc>
        <w:tc>
          <w:tcPr>
            <w:tcW w:w="37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(кіші бағдарламаны) іске асыру жөніндегі іс-шаралар
</w:t>
            </w:r>
          </w:p>
        </w:tc>
        <w:tc>
          <w:tcPr>
            <w:tcW w:w="1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өңірлік қаржы орталығының қызметін реттеу жөніндегі уәкілетті органның қызметін қамтамасыз ету
</w:t>
            </w:r>
          </w:p>
        </w:tc>
        <w:tc>
          <w:tcPr>
            <w:tcW w:w="37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3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37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 санының лимитіне сәйкес Алматы қаласының өңірлік қаржы орталығының қызметін реттеу агенттігінің орталық аппаратын ұстау. Үй-жайды жалдау ақысын төлеу. Әкімшілік
</w:t>
            </w:r>
            <w:r>
              <w:br/>
            </w:r>
            <w:r>
              <w:rPr>
                <w:rFonts w:ascii="Times New Roman"/>
                <w:b w:val="false"/>
                <w:i w:val="false"/>
                <w:color w:val="000000"/>
                <w:sz w:val="20"/>
              </w:rPr>
              <w:t>
ғимарат сатып алу. Алматы қаласының өңірлік қаржы орталығын құру және оның жұмыс істеуі жөніндегі нормативтік құқықтық актілерді әзірлеу. Аудиторлық тексерулердің шығындарын өтеу. Өңірлік қаржы орталығының маркетингін жүргізу, оның ішінде бұқаралық ақпарат құралдарында (мерзімді басылымдарда, теледидарда, Интернет желісінде) ақпараттық және жарнамалау компаниясын жүргізу Халықаралық консультативтік кеңестің қызметтеріне ақы төлеу. Шетелдерде халықаралық семинарлар өткізу. 
</w:t>
            </w:r>
            <w:r>
              <w:br/>
            </w:r>
            <w:r>
              <w:rPr>
                <w:rFonts w:ascii="Times New Roman"/>
                <w:b w:val="false"/>
                <w:i w:val="false"/>
                <w:color w:val="000000"/>
                <w:sz w:val="20"/>
              </w:rPr>
              <w:t>
Консультанттар мен консалтингтiк компаниялардың қызметiне ақы төлеу
</w:t>
            </w:r>
          </w:p>
        </w:tc>
        <w:tc>
          <w:tcPr>
            <w:tcW w:w="1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Алматы қаласының өңірлік қаржы орталығының қызметін реттеу агенттігі
</w:t>
            </w:r>
          </w:p>
        </w:tc>
      </w:tr>
      <w:tr>
        <w:trPr>
          <w:trHeight w:val="90" w:hRule="atLeast"/>
        </w:trPr>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3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37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біліктілікті арттыру жоспарына сәйкес мемлекеттік қызметшілердің біліктілігін арттыру жөніндегі қызметтерді сатып алу, оның ішінде мемлекеттік тілді оқыту.
</w:t>
            </w:r>
          </w:p>
        </w:tc>
        <w:tc>
          <w:tcPr>
            <w:tcW w:w="1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тоқсан
</w:t>
            </w:r>
          </w:p>
        </w:tc>
        <w:tc>
          <w:tcPr>
            <w:tcW w:w="2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Алматы қаласының өңірлік қаржы орталығының қызметін реттеу агенттігі
</w:t>
            </w:r>
          </w:p>
        </w:tc>
      </w:tr>
      <w:tr>
        <w:trPr>
          <w:trHeight w:val="90" w:hRule="atLeast"/>
        </w:trPr>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3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37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Автокөлiк, кабинеттердi жабдықтау үшін жиһаздар, жабдықтар және басқа активтерді, тауарларды сатып алу.
</w:t>
            </w:r>
          </w:p>
        </w:tc>
        <w:tc>
          <w:tcPr>
            <w:tcW w:w="1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Алматы қаласының өңірлік қаржы орталығының қызметін реттеу агенттігі
</w:t>
            </w:r>
          </w:p>
        </w:tc>
      </w:tr>
      <w:tr>
        <w:trPr>
          <w:trHeight w:val="90" w:hRule="atLeast"/>
        </w:trPr>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3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іс-
</w:t>
            </w:r>
            <w:r>
              <w:br/>
            </w:r>
            <w:r>
              <w:rPr>
                <w:rFonts w:ascii="Times New Roman"/>
                <w:b w:val="false"/>
                <w:i w:val="false"/>
                <w:color w:val="000000"/>
                <w:sz w:val="20"/>
              </w:rPr>
              <w:t>
теуін қам-
</w:t>
            </w:r>
            <w:r>
              <w:br/>
            </w:r>
            <w:r>
              <w:rPr>
                <w:rFonts w:ascii="Times New Roman"/>
                <w:b w:val="false"/>
                <w:i w:val="false"/>
                <w:color w:val="000000"/>
                <w:sz w:val="20"/>
              </w:rPr>
              <w:t>
тамасыз ету және мемлекет-
</w:t>
            </w:r>
            <w:r>
              <w:br/>
            </w:r>
            <w:r>
              <w:rPr>
                <w:rFonts w:ascii="Times New Roman"/>
                <w:b w:val="false"/>
                <w:i w:val="false"/>
                <w:color w:val="000000"/>
                <w:sz w:val="20"/>
              </w:rPr>
              <w:t>
тік орган-
</w:t>
            </w:r>
            <w:r>
              <w:br/>
            </w:r>
            <w:r>
              <w:rPr>
                <w:rFonts w:ascii="Times New Roman"/>
                <w:b w:val="false"/>
                <w:i w:val="false"/>
                <w:color w:val="000000"/>
                <w:sz w:val="20"/>
              </w:rPr>
              <w:t>
дарды ақ-
</w:t>
            </w:r>
            <w:r>
              <w:br/>
            </w:r>
            <w:r>
              <w:rPr>
                <w:rFonts w:ascii="Times New Roman"/>
                <w:b w:val="false"/>
                <w:i w:val="false"/>
                <w:color w:val="000000"/>
                <w:sz w:val="20"/>
              </w:rPr>
              <w:t>
параттық-
</w:t>
            </w:r>
            <w:r>
              <w:br/>
            </w:r>
            <w:r>
              <w:rPr>
                <w:rFonts w:ascii="Times New Roman"/>
                <w:b w:val="false"/>
                <w:i w:val="false"/>
                <w:color w:val="000000"/>
                <w:sz w:val="20"/>
              </w:rPr>
              <w:t>
техникалық қамтамасыз ету
</w:t>
            </w:r>
          </w:p>
        </w:tc>
        <w:tc>
          <w:tcPr>
            <w:tcW w:w="37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Бағдарламалық өнiмдердi және жергілікті мін- деттерді сүйе- мелдеу. Бағдарламалық өнiмдер сатып алу. Жүйелiк және техникалық қызмет көрсету жөнiндегi қызметтердi сатып алу, есептеу тех-
</w:t>
            </w:r>
            <w:r>
              <w:br/>
            </w:r>
            <w:r>
              <w:rPr>
                <w:rFonts w:ascii="Times New Roman"/>
                <w:b w:val="false"/>
                <w:i w:val="false"/>
                <w:color w:val="000000"/>
                <w:sz w:val="20"/>
              </w:rPr>
              <w:t>
никасы мен перифериялық жабдықтар сатып алу. Интернет  желісіне қосылу бойынша қызметтерді алу.
</w:t>
            </w:r>
          </w:p>
        </w:tc>
        <w:tc>
          <w:tcPr>
            <w:tcW w:w="1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Алматы қаласының өңірлік қаржы ор-
</w:t>
            </w:r>
            <w:r>
              <w:br/>
            </w:r>
            <w:r>
              <w:rPr>
                <w:rFonts w:ascii="Times New Roman"/>
                <w:b w:val="false"/>
                <w:i w:val="false"/>
                <w:color w:val="000000"/>
                <w:sz w:val="20"/>
              </w:rPr>
              <w:t>
талығының қызметін реттеу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w:t>
      </w:r>
      <w:r>
        <w:br/>
      </w:r>
      <w:r>
        <w:rPr>
          <w:rFonts w:ascii="Times New Roman"/>
          <w:b w:val="false"/>
          <w:i w:val="false"/>
          <w:color w:val="000000"/>
          <w:sz w:val="28"/>
        </w:rPr>
        <w:t>
      Тiкелей нәтиже: Алматы қаласының өңiрлiк қаржы орталығын құру және оның жұмыс iстеуiн қамтамасыз ету үшiн нормативтiк құқықтық негiзбен 100 % қамтамасыз ету; 100 бiлiктiлiгi жоғары мамандарды жұмысқа тарту мемлекеттiк қызметшiлердiң компьютермен және ұйымдастыру техникасымен жалпы қажеттiлiктiң 100 %-мен жарақтандырылуын қамтамасыз ету.
</w:t>
      </w:r>
      <w:r>
        <w:br/>
      </w:r>
      <w:r>
        <w:rPr>
          <w:rFonts w:ascii="Times New Roman"/>
          <w:b w:val="false"/>
          <w:i w:val="false"/>
          <w:color w:val="000000"/>
          <w:sz w:val="28"/>
        </w:rPr>
        <w:t>
      Түпкi нәтиже: Қазақстан Республикасында бағалы қағаздар рыногын одан әрi дамыту, халықаралық капитал рыноктарына ықпалдасу;
</w:t>
      </w:r>
      <w:r>
        <w:br/>
      </w:r>
      <w:r>
        <w:rPr>
          <w:rFonts w:ascii="Times New Roman"/>
          <w:b w:val="false"/>
          <w:i w:val="false"/>
          <w:color w:val="000000"/>
          <w:sz w:val="28"/>
        </w:rPr>
        <w:t>
Қазақстан Республикасының экономикасына инвестицияларды барынша тарту; қазақстандық капиталдың шетелдiк бағалы қағаздар рыногына шығуын қамтамасыз ету.
</w:t>
      </w:r>
      <w:r>
        <w:br/>
      </w:r>
      <w:r>
        <w:rPr>
          <w:rFonts w:ascii="Times New Roman"/>
          <w:b w:val="false"/>
          <w:i w:val="false"/>
          <w:color w:val="000000"/>
          <w:sz w:val="28"/>
        </w:rPr>
        <w:t>
      Қаржы-экономикалық нәтиже: Қазақстан Республикасы Алматы қаласының қаржы орталығының қызметiн реттеу агенттiгi орталық аппаратының бiр мемлекеттiк қызметшiсiн ұстауға арналған орташа шығын 13522,6 мың теңгенi құрайды; бiр мемлекеттiк қызметшiнiң бiлiктiлiгiн арттыруға арналған орташа шығын - 25,75 мың теңге; Агенттiктiң ақпараттың жүйелерiнiң жұмыс iстеуiн қамтамасыз ету жөнiндегi шығындардың орташа көлемi және ақпараттық-техникалық қамтамасыз ету - 285,87; 
</w:t>
      </w:r>
      <w:r>
        <w:br/>
      </w:r>
      <w:r>
        <w:rPr>
          <w:rFonts w:ascii="Times New Roman"/>
          <w:b w:val="false"/>
          <w:i w:val="false"/>
          <w:color w:val="000000"/>
          <w:sz w:val="28"/>
        </w:rPr>
        <w:t>
      Уақтылығы: белгiленген кестеге сәйкес iс-шараларды уақтылы орындау.
</w:t>
      </w:r>
      <w:r>
        <w:br/>
      </w:r>
      <w:r>
        <w:rPr>
          <w:rFonts w:ascii="Times New Roman"/>
          <w:b w:val="false"/>
          <w:i w:val="false"/>
          <w:color w:val="000000"/>
          <w:sz w:val="28"/>
        </w:rPr>
        <w:t>
      Сапасы: Алматы қаласының өңiрлiк қаржы орталығы қатысушыларының барынша көп санын тарту және қазақстандық және халықаралық бағалы қағаздар рыногының ықпалдасуын қамтамасыз ету.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