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18f5" w14:textId="72b1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жанындағы Сот төрелігі академиясы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2025 жылғы 24 ақпандағы № 10-9/12 өкімі.</w:t>
      </w:r>
    </w:p>
    <w:p>
      <w:pPr>
        <w:spacing w:after="0"/>
        <w:ind w:left="0"/>
        <w:jc w:val="left"/>
      </w:pP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Жоғары Сот Кеңесінің жанындағы Сот төрелігі академиясы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бөліміне осы өкімді Қазақстан Республикасы Жоғары Сот Кеңесінің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өкім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Жоғары Сот Кеңесінің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Төрағасының</w:t>
            </w:r>
            <w:r>
              <w:br/>
            </w:r>
            <w:r>
              <w:rPr>
                <w:rFonts w:ascii="Times New Roman"/>
                <w:b w:val="false"/>
                <w:i w:val="false"/>
                <w:color w:val="000000"/>
                <w:sz w:val="20"/>
              </w:rPr>
              <w:t>2025 жылғы 24 ақпандағы</w:t>
            </w:r>
            <w:r>
              <w:br/>
            </w:r>
            <w:r>
              <w:rPr>
                <w:rFonts w:ascii="Times New Roman"/>
                <w:b w:val="false"/>
                <w:i w:val="false"/>
                <w:color w:val="000000"/>
                <w:sz w:val="20"/>
              </w:rPr>
              <w:t>№ 10-9/12 өкіміне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 қызметінің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Жоғары Сот Кеңесінің жанындағы Сот төрелігі академиясы қызметінің қағидалары (бұдан әрі – Қағидалар) "Білім туралы" Қазақстан Республикасы Заңының 5-2-бабының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Қағидалар Қазақстан Республикасы Жоғары Сот Кеңесінің жанындағы Сот төрелігі академиясы (бұдан әрі – Академия) қызметінің тәртібін айқындайды, ол:</w:t>
      </w:r>
    </w:p>
    <w:bookmarkEnd w:id="7"/>
    <w:bookmarkStart w:name="z11" w:id="8"/>
    <w:p>
      <w:pPr>
        <w:spacing w:after="0"/>
        <w:ind w:left="0"/>
        <w:jc w:val="both"/>
      </w:pPr>
      <w:r>
        <w:rPr>
          <w:rFonts w:ascii="Times New Roman"/>
          <w:b w:val="false"/>
          <w:i w:val="false"/>
          <w:color w:val="000000"/>
          <w:sz w:val="28"/>
        </w:rPr>
        <w:t>
      1) қызметін басқаруды;</w:t>
      </w:r>
    </w:p>
    <w:bookmarkEnd w:id="8"/>
    <w:bookmarkStart w:name="z12" w:id="9"/>
    <w:p>
      <w:pPr>
        <w:spacing w:after="0"/>
        <w:ind w:left="0"/>
        <w:jc w:val="both"/>
      </w:pPr>
      <w:r>
        <w:rPr>
          <w:rFonts w:ascii="Times New Roman"/>
          <w:b w:val="false"/>
          <w:i w:val="false"/>
          <w:color w:val="000000"/>
          <w:sz w:val="28"/>
        </w:rPr>
        <w:t>
      2) білім беру және оқу-әдістемелік қызметтерін;</w:t>
      </w:r>
    </w:p>
    <w:bookmarkEnd w:id="9"/>
    <w:bookmarkStart w:name="z13" w:id="10"/>
    <w:p>
      <w:pPr>
        <w:spacing w:after="0"/>
        <w:ind w:left="0"/>
        <w:jc w:val="both"/>
      </w:pPr>
      <w:r>
        <w:rPr>
          <w:rFonts w:ascii="Times New Roman"/>
          <w:b w:val="false"/>
          <w:i w:val="false"/>
          <w:color w:val="000000"/>
          <w:sz w:val="28"/>
        </w:rPr>
        <w:t>
      3) ғылыми және халықаралық қызметін;</w:t>
      </w:r>
    </w:p>
    <w:bookmarkEnd w:id="10"/>
    <w:bookmarkStart w:name="z14" w:id="11"/>
    <w:p>
      <w:pPr>
        <w:spacing w:after="0"/>
        <w:ind w:left="0"/>
        <w:jc w:val="both"/>
      </w:pPr>
      <w:r>
        <w:rPr>
          <w:rFonts w:ascii="Times New Roman"/>
          <w:b w:val="false"/>
          <w:i w:val="false"/>
          <w:color w:val="000000"/>
          <w:sz w:val="28"/>
        </w:rPr>
        <w:t>
      4) Академияның магистратурасын бітірген тұлғалар үшін біліктілік емтиханын өткізуді ұйымдастыруды қамтиды.</w:t>
      </w:r>
    </w:p>
    <w:bookmarkEnd w:id="11"/>
    <w:bookmarkStart w:name="z15" w:id="12"/>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12"/>
    <w:bookmarkStart w:name="z16" w:id="13"/>
    <w:p>
      <w:pPr>
        <w:spacing w:after="0"/>
        <w:ind w:left="0"/>
        <w:jc w:val="both"/>
      </w:pPr>
      <w:r>
        <w:rPr>
          <w:rFonts w:ascii="Times New Roman"/>
          <w:b w:val="false"/>
          <w:i w:val="false"/>
          <w:color w:val="000000"/>
          <w:sz w:val="28"/>
        </w:rPr>
        <w:t xml:space="preserve">
      1) Академиялық бағдарламалар мен жобалар орталығы (бұдан әрі – АБЖО) – Академияның жоғары оқу орнынан кейінгі және қосымша білім беру бағдарламалары бойынша оқу процесін ұйымдастыратын, оқу үдерісіне оқытудың инновациялық әдістерін енгізетін, сот ісі бойынша білім беру мәселелері бойынша соттармен өзара іс-қимыл жасайтын, Академияның ғылыми, зерттеу, жобалық жұмыстарын және халықаралық ынтымақтастығын үйлестіретін құрылымдық бөлімшесі; </w:t>
      </w:r>
    </w:p>
    <w:bookmarkEnd w:id="13"/>
    <w:bookmarkStart w:name="z17" w:id="14"/>
    <w:p>
      <w:pPr>
        <w:spacing w:after="0"/>
        <w:ind w:left="0"/>
        <w:jc w:val="both"/>
      </w:pPr>
      <w:r>
        <w:rPr>
          <w:rFonts w:ascii="Times New Roman"/>
          <w:b w:val="false"/>
          <w:i w:val="false"/>
          <w:color w:val="000000"/>
          <w:sz w:val="28"/>
        </w:rPr>
        <w:t>
      2) Ақпараттық технологиялар қызметі (бұдан әрі – АТЖ) – ақпараттық технологияларды енгізуді және дамытуды, ақпараттық жүйелердің және Академияның интернет-ресурсының жұмыс істеуі мен қауіпсіздігін техникалық қамтамасыз етуді, бюджеттік бағдарламаларды жоспарлауға және Академияның ақпараттандырылуын енгізу және дамыту бойынша сатып алынған жабдықтар мен мен қызметтердің техникалық шарттарын әзірлеуге қатысуды жүзеге асыратын Академияның құрылымдық бөлімшесі.</w:t>
      </w:r>
    </w:p>
    <w:bookmarkEnd w:id="14"/>
    <w:bookmarkStart w:name="z18" w:id="15"/>
    <w:p>
      <w:pPr>
        <w:spacing w:after="0"/>
        <w:ind w:left="0"/>
        <w:jc w:val="both"/>
      </w:pPr>
      <w:r>
        <w:rPr>
          <w:rFonts w:ascii="Times New Roman"/>
          <w:b w:val="false"/>
          <w:i w:val="false"/>
          <w:color w:val="000000"/>
          <w:sz w:val="28"/>
        </w:rPr>
        <w:t xml:space="preserve">
      3) Әкiмшiлiк-қаржылық қызмет (бұдан әрi – ӘҚҚ) – шаруашылық қызмет көрсету, материалдық және қаржылық ресурстарды ұтымды пайдалану, Академия мүлкiнiң сақталуын қамтамасыз ету, бухгалтерлік, материалдық-техникалық, құқықтық, кадрлық және құжаттамалық қамтамасыз ету мәселелерi бойынша ұйымдастырушылық-әдiстемелiк басшылықты және бақылауды жүзеге асыратын Академияның құрылымдық бөлiмшесi; </w:t>
      </w:r>
    </w:p>
    <w:bookmarkEnd w:id="15"/>
    <w:bookmarkStart w:name="z19" w:id="16"/>
    <w:p>
      <w:pPr>
        <w:spacing w:after="0"/>
        <w:ind w:left="0"/>
        <w:jc w:val="both"/>
      </w:pPr>
      <w:r>
        <w:rPr>
          <w:rFonts w:ascii="Times New Roman"/>
          <w:b w:val="false"/>
          <w:i w:val="false"/>
          <w:color w:val="000000"/>
          <w:sz w:val="28"/>
        </w:rPr>
        <w:t>
      4) білім алушы – магистратурада, докторантурада білім алушы тұлға;</w:t>
      </w:r>
    </w:p>
    <w:bookmarkEnd w:id="16"/>
    <w:bookmarkStart w:name="z20" w:id="17"/>
    <w:p>
      <w:pPr>
        <w:spacing w:after="0"/>
        <w:ind w:left="0"/>
        <w:jc w:val="both"/>
      </w:pPr>
      <w:r>
        <w:rPr>
          <w:rFonts w:ascii="Times New Roman"/>
          <w:b w:val="false"/>
          <w:i w:val="false"/>
          <w:color w:val="000000"/>
          <w:sz w:val="28"/>
        </w:rPr>
        <w:t>
      5) Ғылыми-білім беру орталығы (бұдан әрі – ҒББО) – бір немесе бірнеше сабақтас пәндер бойынша оқу, оқу-әдістемелік, ғылыми-әдістемелік, ғылыми-зерттеу және сараптамалық-талдау қызметтерін, сондай-ақ білім беру процесі және ғылыми зерттеулер мәселелері бойынша соттармен, мемлекеттік және мемлекеттік емес ұйымдармен өзара іс-қимылды жүзеге асыратын Академияның құрылымдық бөлімшесі;</w:t>
      </w:r>
    </w:p>
    <w:bookmarkEnd w:id="17"/>
    <w:bookmarkStart w:name="z21" w:id="18"/>
    <w:p>
      <w:pPr>
        <w:spacing w:after="0"/>
        <w:ind w:left="0"/>
        <w:jc w:val="both"/>
      </w:pPr>
      <w:r>
        <w:rPr>
          <w:rFonts w:ascii="Times New Roman"/>
          <w:b w:val="false"/>
          <w:i w:val="false"/>
          <w:color w:val="000000"/>
          <w:sz w:val="28"/>
        </w:rPr>
        <w:t>
      6) докторантура – философия докторы (PhD), бейіні бойынша доктор дәрежесін беретін білім беру бағдарламалары ғылыми, педагогикалық және (немесе) кәсіби сот қызметі үшін кадрлар даярлауға бағытталған жоғары оқу орнынан кейінгі білім;</w:t>
      </w:r>
    </w:p>
    <w:bookmarkEnd w:id="18"/>
    <w:bookmarkStart w:name="z22" w:id="19"/>
    <w:p>
      <w:pPr>
        <w:spacing w:after="0"/>
        <w:ind w:left="0"/>
        <w:jc w:val="both"/>
      </w:pPr>
      <w:r>
        <w:rPr>
          <w:rFonts w:ascii="Times New Roman"/>
          <w:b w:val="false"/>
          <w:i w:val="false"/>
          <w:color w:val="000000"/>
          <w:sz w:val="28"/>
        </w:rPr>
        <w:t>
      7) қосымша білім беру бағдарламасы – судьялардың, сот жүйесі қызметкерлерінің, заң қызметінің басқа да салаларының қызметкерлерінің және өзге де тұлғалардың қазіргі заманғы талаптарға сәйкес кәсіби құзыреттілігін дамыту, қайта даярлау, біліктілігін арттыру бағдарламасы, сондай-ақ судья лауазымына біліктілік емтиханын тапсыруға даярлау бағдарламасы;</w:t>
      </w:r>
    </w:p>
    <w:bookmarkEnd w:id="19"/>
    <w:bookmarkStart w:name="z23" w:id="20"/>
    <w:p>
      <w:pPr>
        <w:spacing w:after="0"/>
        <w:ind w:left="0"/>
        <w:jc w:val="both"/>
      </w:pPr>
      <w:r>
        <w:rPr>
          <w:rFonts w:ascii="Times New Roman"/>
          <w:b w:val="false"/>
          <w:i w:val="false"/>
          <w:color w:val="000000"/>
          <w:sz w:val="28"/>
        </w:rPr>
        <w:t>
      8) магистратура – жоғары оқу орнынан кейінгі білім, заң ғылымдарының магистрі, құқық магистрі дәрежесін беріп, кадрлар даярлауға бағытталған білім беру бағдарламалары;</w:t>
      </w:r>
    </w:p>
    <w:bookmarkEnd w:id="20"/>
    <w:bookmarkStart w:name="z24" w:id="21"/>
    <w:p>
      <w:pPr>
        <w:spacing w:after="0"/>
        <w:ind w:left="0"/>
        <w:jc w:val="both"/>
      </w:pPr>
      <w:r>
        <w:rPr>
          <w:rFonts w:ascii="Times New Roman"/>
          <w:b w:val="false"/>
          <w:i w:val="false"/>
          <w:color w:val="000000"/>
          <w:sz w:val="28"/>
        </w:rPr>
        <w:t>
      9) тыңдаушы – Академияда қосымша білім беру бағдарламалары бойынша білім алып жатқан тұлға.</w:t>
      </w:r>
    </w:p>
    <w:bookmarkEnd w:id="21"/>
    <w:bookmarkStart w:name="z25" w:id="22"/>
    <w:p>
      <w:pPr>
        <w:spacing w:after="0"/>
        <w:ind w:left="0"/>
        <w:jc w:val="left"/>
      </w:pPr>
      <w:r>
        <w:rPr>
          <w:rFonts w:ascii="Times New Roman"/>
          <w:b/>
          <w:i w:val="false"/>
          <w:color w:val="000000"/>
        </w:rPr>
        <w:t xml:space="preserve"> 2-тарау. Академияның қызметін басқаруды ұйымдастыру</w:t>
      </w:r>
    </w:p>
    <w:bookmarkEnd w:id="22"/>
    <w:bookmarkStart w:name="z26" w:id="23"/>
    <w:p>
      <w:pPr>
        <w:spacing w:after="0"/>
        <w:ind w:left="0"/>
        <w:jc w:val="both"/>
      </w:pPr>
      <w:r>
        <w:rPr>
          <w:rFonts w:ascii="Times New Roman"/>
          <w:b w:val="false"/>
          <w:i w:val="false"/>
          <w:color w:val="000000"/>
          <w:sz w:val="28"/>
        </w:rPr>
        <w:t>
      4. Академияны басқару Жарлыққа және осы Қағидаларға сәйкес жүзеге асырылады.</w:t>
      </w:r>
    </w:p>
    <w:bookmarkEnd w:id="23"/>
    <w:bookmarkStart w:name="z27" w:id="24"/>
    <w:p>
      <w:pPr>
        <w:spacing w:after="0"/>
        <w:ind w:left="0"/>
        <w:jc w:val="both"/>
      </w:pPr>
      <w:r>
        <w:rPr>
          <w:rFonts w:ascii="Times New Roman"/>
          <w:b w:val="false"/>
          <w:i w:val="false"/>
          <w:color w:val="000000"/>
          <w:sz w:val="28"/>
        </w:rPr>
        <w:t>
      5. Академияның алқалы басқару органы Ғылыми кеңес болып табылады.</w:t>
      </w:r>
    </w:p>
    <w:bookmarkEnd w:id="24"/>
    <w:bookmarkStart w:name="z28" w:id="25"/>
    <w:p>
      <w:pPr>
        <w:spacing w:after="0"/>
        <w:ind w:left="0"/>
        <w:jc w:val="both"/>
      </w:pPr>
      <w:r>
        <w:rPr>
          <w:rFonts w:ascii="Times New Roman"/>
          <w:b w:val="false"/>
          <w:i w:val="false"/>
          <w:color w:val="000000"/>
          <w:sz w:val="28"/>
        </w:rPr>
        <w:t>
      6. Тікелей басқаруды Жоғары Сот Кеңесінің (бұдан әрі – Кеңес) Төрағасы қызметке тағайындайтын және қызметтен босататын Академия ректоры жүзеге асырады.</w:t>
      </w:r>
    </w:p>
    <w:bookmarkEnd w:id="25"/>
    <w:bookmarkStart w:name="z29" w:id="26"/>
    <w:p>
      <w:pPr>
        <w:spacing w:after="0"/>
        <w:ind w:left="0"/>
        <w:jc w:val="both"/>
      </w:pPr>
      <w:r>
        <w:rPr>
          <w:rFonts w:ascii="Times New Roman"/>
          <w:b w:val="false"/>
          <w:i w:val="false"/>
          <w:color w:val="000000"/>
          <w:sz w:val="28"/>
        </w:rPr>
        <w:t>
      Академияның вице-ректоры Академия ректорының ұсынысы бойынша Кеңес Төрағасының өкімімен қызметке тағайындалады және қызметтен босатылады.</w:t>
      </w:r>
    </w:p>
    <w:bookmarkEnd w:id="26"/>
    <w:bookmarkStart w:name="z30" w:id="27"/>
    <w:p>
      <w:pPr>
        <w:spacing w:after="0"/>
        <w:ind w:left="0"/>
        <w:jc w:val="both"/>
      </w:pPr>
      <w:r>
        <w:rPr>
          <w:rFonts w:ascii="Times New Roman"/>
          <w:b w:val="false"/>
          <w:i w:val="false"/>
          <w:color w:val="000000"/>
          <w:sz w:val="28"/>
        </w:rPr>
        <w:t>
      7. Академияның міндеттерін тиімді шешу және функцияларын орындау мақсатында Академия жарғысында көзделген тәртіппен құрылатын оқу-әдістемелік кеңес және өзге де алқалы органдар құрылады.</w:t>
      </w:r>
    </w:p>
    <w:bookmarkEnd w:id="27"/>
    <w:bookmarkStart w:name="z31" w:id="28"/>
    <w:p>
      <w:pPr>
        <w:spacing w:after="0"/>
        <w:ind w:left="0"/>
        <w:jc w:val="both"/>
      </w:pPr>
      <w:r>
        <w:rPr>
          <w:rFonts w:ascii="Times New Roman"/>
          <w:b w:val="false"/>
          <w:i w:val="false"/>
          <w:color w:val="000000"/>
          <w:sz w:val="28"/>
        </w:rPr>
        <w:t>
      8. Ғылыми хатшы және оқу-әдістемелік кеңестің төрағасы Ғылыми кеңес пен Оқу-әдістемелік кеңес туралы ережелерге сәйкес жұмысын ұйымдастырады.</w:t>
      </w:r>
    </w:p>
    <w:bookmarkEnd w:id="28"/>
    <w:bookmarkStart w:name="z32" w:id="29"/>
    <w:p>
      <w:pPr>
        <w:spacing w:after="0"/>
        <w:ind w:left="0"/>
        <w:jc w:val="both"/>
      </w:pPr>
      <w:r>
        <w:rPr>
          <w:rFonts w:ascii="Times New Roman"/>
          <w:b w:val="false"/>
          <w:i w:val="false"/>
          <w:color w:val="000000"/>
          <w:sz w:val="28"/>
        </w:rPr>
        <w:t>
      9. Академияның құрылымдық бөлімшелері ретінде ҒББО, АБЖО, ӘҚҚ және АТҚ саналады. АБЖО-да оның қызмет бағыттары бойынша секторлар құрылуы мүмкін.</w:t>
      </w:r>
    </w:p>
    <w:bookmarkEnd w:id="29"/>
    <w:bookmarkStart w:name="z33" w:id="30"/>
    <w:p>
      <w:pPr>
        <w:spacing w:after="0"/>
        <w:ind w:left="0"/>
        <w:jc w:val="both"/>
      </w:pPr>
      <w:r>
        <w:rPr>
          <w:rFonts w:ascii="Times New Roman"/>
          <w:b w:val="false"/>
          <w:i w:val="false"/>
          <w:color w:val="000000"/>
          <w:sz w:val="28"/>
        </w:rPr>
        <w:t>
      10. Академияның құрылымдық бөлімшелері өз қызметін Жарғының, осы Қағидалардың, Академияның тиісті құрылымдық бөлімшелері туралы ережелердің және Академияның жұмыс жоспарларының негізінде жүзеге асырады.</w:t>
      </w:r>
    </w:p>
    <w:bookmarkEnd w:id="30"/>
    <w:bookmarkStart w:name="z34" w:id="31"/>
    <w:p>
      <w:pPr>
        <w:spacing w:after="0"/>
        <w:ind w:left="0"/>
        <w:jc w:val="both"/>
      </w:pPr>
      <w:r>
        <w:rPr>
          <w:rFonts w:ascii="Times New Roman"/>
          <w:b w:val="false"/>
          <w:i w:val="false"/>
          <w:color w:val="000000"/>
          <w:sz w:val="28"/>
        </w:rPr>
        <w:t>
      11. Академияның құрылымдық бөлімшелерінің жұмысына басшылық жасау Академия ректорының бұйрығымен тағайындалатын және қызметтен босатылатын орталықтардың директорлары, қызмет басшысы тиісінше басқарады.</w:t>
      </w:r>
    </w:p>
    <w:bookmarkEnd w:id="31"/>
    <w:bookmarkStart w:name="z35" w:id="32"/>
    <w:p>
      <w:pPr>
        <w:spacing w:after="0"/>
        <w:ind w:left="0"/>
        <w:jc w:val="both"/>
      </w:pPr>
      <w:r>
        <w:rPr>
          <w:rFonts w:ascii="Times New Roman"/>
          <w:b w:val="false"/>
          <w:i w:val="false"/>
          <w:color w:val="000000"/>
          <w:sz w:val="28"/>
        </w:rPr>
        <w:t>
      12. Академияның құрылымдық бөлімшелерінің жұмысы Академия білім алушылары мен тыңдаушыларының кәсіби және тұлғалық құзыреттерін қалыптастыруға және нығайтуға бағытталған.</w:t>
      </w:r>
    </w:p>
    <w:bookmarkEnd w:id="32"/>
    <w:bookmarkStart w:name="z36" w:id="33"/>
    <w:p>
      <w:pPr>
        <w:spacing w:after="0"/>
        <w:ind w:left="0"/>
        <w:jc w:val="both"/>
      </w:pPr>
      <w:r>
        <w:rPr>
          <w:rFonts w:ascii="Times New Roman"/>
          <w:b w:val="false"/>
          <w:i w:val="false"/>
          <w:color w:val="000000"/>
          <w:sz w:val="28"/>
        </w:rPr>
        <w:t>
      13. Академияда бюджеттік негізде білім алушылардың саны мемлекеттік білім беру тапсырысымен, ақылы негізде білім алушылардың саны Ғылыми кеңеспен айқындалады.</w:t>
      </w:r>
    </w:p>
    <w:bookmarkEnd w:id="33"/>
    <w:bookmarkStart w:name="z37" w:id="34"/>
    <w:p>
      <w:pPr>
        <w:spacing w:after="0"/>
        <w:ind w:left="0"/>
        <w:jc w:val="both"/>
      </w:pPr>
      <w:r>
        <w:rPr>
          <w:rFonts w:ascii="Times New Roman"/>
          <w:b w:val="false"/>
          <w:i w:val="false"/>
          <w:color w:val="000000"/>
          <w:sz w:val="28"/>
        </w:rPr>
        <w:t>
      14. Академия қосымша білім беруді күндізгі және қашықтықтан оқыту форматында білім беру бағдарламаларын іске асырады.</w:t>
      </w:r>
    </w:p>
    <w:bookmarkEnd w:id="34"/>
    <w:bookmarkStart w:name="z38" w:id="35"/>
    <w:p>
      <w:pPr>
        <w:spacing w:after="0"/>
        <w:ind w:left="0"/>
        <w:jc w:val="both"/>
      </w:pPr>
      <w:r>
        <w:rPr>
          <w:rFonts w:ascii="Times New Roman"/>
          <w:b w:val="false"/>
          <w:i w:val="false"/>
          <w:color w:val="000000"/>
          <w:sz w:val="28"/>
        </w:rPr>
        <w:t>
      15. Академиялық топтың толықтығы мен олардың қалыптасуын Академия дербес жүзеге асырады.</w:t>
      </w:r>
    </w:p>
    <w:bookmarkEnd w:id="35"/>
    <w:bookmarkStart w:name="z39" w:id="36"/>
    <w:p>
      <w:pPr>
        <w:spacing w:after="0"/>
        <w:ind w:left="0"/>
        <w:jc w:val="left"/>
      </w:pPr>
      <w:r>
        <w:rPr>
          <w:rFonts w:ascii="Times New Roman"/>
          <w:b/>
          <w:i w:val="false"/>
          <w:color w:val="000000"/>
        </w:rPr>
        <w:t xml:space="preserve"> 3-тарау. Академияның білім беру және оқу-әдістемелік қызметін ұйымдастыру</w:t>
      </w:r>
    </w:p>
    <w:bookmarkEnd w:id="36"/>
    <w:bookmarkStart w:name="z40" w:id="37"/>
    <w:p>
      <w:pPr>
        <w:spacing w:after="0"/>
        <w:ind w:left="0"/>
        <w:jc w:val="both"/>
      </w:pPr>
      <w:r>
        <w:rPr>
          <w:rFonts w:ascii="Times New Roman"/>
          <w:b w:val="false"/>
          <w:i w:val="false"/>
          <w:color w:val="000000"/>
          <w:sz w:val="28"/>
        </w:rPr>
        <w:t>
      16. Академияның білім беру және оқу-әдістемелік қызметі жоғары оқу орнынан кейінгі білім беру және қосымша білім беру бағдарламаларына, зерттеушілік және халықаралық жобаларға сәйкес жүзеге асырылады.</w:t>
      </w:r>
    </w:p>
    <w:bookmarkEnd w:id="37"/>
    <w:bookmarkStart w:name="z41" w:id="38"/>
    <w:p>
      <w:pPr>
        <w:spacing w:after="0"/>
        <w:ind w:left="0"/>
        <w:jc w:val="both"/>
      </w:pPr>
      <w:r>
        <w:rPr>
          <w:rFonts w:ascii="Times New Roman"/>
          <w:b w:val="false"/>
          <w:i w:val="false"/>
          <w:color w:val="000000"/>
          <w:sz w:val="28"/>
        </w:rPr>
        <w:t>
      17. Академиядағы оқу-әдістемелік жұмыс оқу және ғылыми процесті іске асырып, үйлестіретін барлық құрылымдық бөлімшелерде жүргізіледі.</w:t>
      </w:r>
    </w:p>
    <w:bookmarkEnd w:id="38"/>
    <w:bookmarkStart w:name="z42" w:id="39"/>
    <w:p>
      <w:pPr>
        <w:spacing w:after="0"/>
        <w:ind w:left="0"/>
        <w:jc w:val="both"/>
      </w:pPr>
      <w:r>
        <w:rPr>
          <w:rFonts w:ascii="Times New Roman"/>
          <w:b w:val="false"/>
          <w:i w:val="false"/>
          <w:color w:val="000000"/>
          <w:sz w:val="28"/>
        </w:rPr>
        <w:t>
      18. Академияның оқу және ғылыми жұмыстарына Академияның оқу және ғылыми жұмыс жөніндегі вице-ректоры тікелей басшылық етеді.</w:t>
      </w:r>
    </w:p>
    <w:bookmarkEnd w:id="39"/>
    <w:bookmarkStart w:name="z43" w:id="40"/>
    <w:p>
      <w:pPr>
        <w:spacing w:after="0"/>
        <w:ind w:left="0"/>
        <w:jc w:val="both"/>
      </w:pPr>
      <w:r>
        <w:rPr>
          <w:rFonts w:ascii="Times New Roman"/>
          <w:b w:val="false"/>
          <w:i w:val="false"/>
          <w:color w:val="000000"/>
          <w:sz w:val="28"/>
        </w:rPr>
        <w:t>
      19. Академияның оқу-әдістемелік жұмысы Кеңес Төрағасының өкімімен бекітілетін, Академияда оқу процесін, оқу-әдістемелік және ғылыми-әдістемелік қызметті ұйымдастыру және жүзеге асыру қағидаларына сәйкес жүзеге асырылады.</w:t>
      </w:r>
    </w:p>
    <w:bookmarkEnd w:id="40"/>
    <w:bookmarkStart w:name="z44" w:id="41"/>
    <w:p>
      <w:pPr>
        <w:spacing w:after="0"/>
        <w:ind w:left="0"/>
        <w:jc w:val="both"/>
      </w:pPr>
      <w:r>
        <w:rPr>
          <w:rFonts w:ascii="Times New Roman"/>
          <w:b w:val="false"/>
          <w:i w:val="false"/>
          <w:color w:val="000000"/>
          <w:sz w:val="28"/>
        </w:rPr>
        <w:t>
      20. Академия жоғары оқу орнынан кейінгі білім берудің оқу және оқу-әдістемелік қызметінің мазмұнын, ұйымдастыру әдісін және құрылымын жоспарлауды оқытудың кредиттік технологиясының негізінде жүзеге асырады.</w:t>
      </w:r>
    </w:p>
    <w:bookmarkEnd w:id="41"/>
    <w:bookmarkStart w:name="z45" w:id="42"/>
    <w:p>
      <w:pPr>
        <w:spacing w:after="0"/>
        <w:ind w:left="0"/>
        <w:jc w:val="both"/>
      </w:pPr>
      <w:r>
        <w:rPr>
          <w:rFonts w:ascii="Times New Roman"/>
          <w:b w:val="false"/>
          <w:i w:val="false"/>
          <w:color w:val="000000"/>
          <w:sz w:val="28"/>
        </w:rPr>
        <w:t>
      21. Академиядағы оқу жылының мерзімдері академиялық күнтізбе арқылы белгіленеді және академиялық кезеңдерге (семестрлерге) бөлінеді.</w:t>
      </w:r>
    </w:p>
    <w:bookmarkEnd w:id="42"/>
    <w:bookmarkStart w:name="z46" w:id="43"/>
    <w:p>
      <w:pPr>
        <w:spacing w:after="0"/>
        <w:ind w:left="0"/>
        <w:jc w:val="both"/>
      </w:pPr>
      <w:r>
        <w:rPr>
          <w:rFonts w:ascii="Times New Roman"/>
          <w:b w:val="false"/>
          <w:i w:val="false"/>
          <w:color w:val="000000"/>
          <w:sz w:val="28"/>
        </w:rPr>
        <w:t>
      22. Академиялық кезеңнің ұзақтығын Академия дербес белгілейді.</w:t>
      </w:r>
    </w:p>
    <w:bookmarkEnd w:id="43"/>
    <w:bookmarkStart w:name="z47" w:id="44"/>
    <w:p>
      <w:pPr>
        <w:spacing w:after="0"/>
        <w:ind w:left="0"/>
        <w:jc w:val="both"/>
      </w:pPr>
      <w:r>
        <w:rPr>
          <w:rFonts w:ascii="Times New Roman"/>
          <w:b w:val="false"/>
          <w:i w:val="false"/>
          <w:color w:val="000000"/>
          <w:sz w:val="28"/>
        </w:rPr>
        <w:t>
      23. Жоғары оқу орнынан кейінгі білім беру бойынша оқу қызметін ұйымдастыру академиялық күнтізбе, оқу жоспары және оқу сабақтарының кестесі, қосымша білім беру бойынша – күнтізбелік жылға арналған жоспар-кесте және оқу жоспары және тиісті курстардың бағдарламасы негізінде жүзеге асырылады.</w:t>
      </w:r>
    </w:p>
    <w:bookmarkEnd w:id="44"/>
    <w:bookmarkStart w:name="z48" w:id="45"/>
    <w:p>
      <w:pPr>
        <w:spacing w:after="0"/>
        <w:ind w:left="0"/>
        <w:jc w:val="both"/>
      </w:pPr>
      <w:r>
        <w:rPr>
          <w:rFonts w:ascii="Times New Roman"/>
          <w:b w:val="false"/>
          <w:i w:val="false"/>
          <w:color w:val="000000"/>
          <w:sz w:val="28"/>
        </w:rPr>
        <w:t>
      24. Оқу процесінің құрылымы оқу жүктемесінің көлемін, академиялық кезеңдердің ұзақтығын және академиялық сабақтардың түрлерін ескере отырып, құрылады.</w:t>
      </w:r>
    </w:p>
    <w:bookmarkEnd w:id="45"/>
    <w:bookmarkStart w:name="z49" w:id="46"/>
    <w:p>
      <w:pPr>
        <w:spacing w:after="0"/>
        <w:ind w:left="0"/>
        <w:jc w:val="both"/>
      </w:pPr>
      <w:r>
        <w:rPr>
          <w:rFonts w:ascii="Times New Roman"/>
          <w:b w:val="false"/>
          <w:i w:val="false"/>
          <w:color w:val="000000"/>
          <w:sz w:val="28"/>
        </w:rPr>
        <w:t>
      25. Академия жоғары оқу орнынан кейінгі білім беру бағдарламаларын дербес әзірлейді және оны Ғылыми Кеңестің шешімі негізінде ректор бекітеді.</w:t>
      </w:r>
    </w:p>
    <w:bookmarkEnd w:id="46"/>
    <w:bookmarkStart w:name="z50" w:id="47"/>
    <w:p>
      <w:pPr>
        <w:spacing w:after="0"/>
        <w:ind w:left="0"/>
        <w:jc w:val="both"/>
      </w:pPr>
      <w:r>
        <w:rPr>
          <w:rFonts w:ascii="Times New Roman"/>
          <w:b w:val="false"/>
          <w:i w:val="false"/>
          <w:color w:val="000000"/>
          <w:sz w:val="28"/>
        </w:rPr>
        <w:t>
      26. Академиялық күнтізбе мен профессор-оқытушылар құрамының (бұдан әрі – ПОҚ) орташа жылдық педагогикалық жүктемесін Ғылыми Кеңестің шешімі негізінде ректор бекітеді.</w:t>
      </w:r>
    </w:p>
    <w:bookmarkEnd w:id="47"/>
    <w:bookmarkStart w:name="z51" w:id="48"/>
    <w:p>
      <w:pPr>
        <w:spacing w:after="0"/>
        <w:ind w:left="0"/>
        <w:jc w:val="both"/>
      </w:pPr>
      <w:r>
        <w:rPr>
          <w:rFonts w:ascii="Times New Roman"/>
          <w:b w:val="false"/>
          <w:i w:val="false"/>
          <w:color w:val="000000"/>
          <w:sz w:val="28"/>
        </w:rPr>
        <w:t>
      27. Аудиториялық жұмыстың және білім алушының өзіндік жұмысының бір академиялық сағаты 50 минутты құрайды.</w:t>
      </w:r>
    </w:p>
    <w:bookmarkEnd w:id="48"/>
    <w:bookmarkStart w:name="z52" w:id="49"/>
    <w:p>
      <w:pPr>
        <w:spacing w:after="0"/>
        <w:ind w:left="0"/>
        <w:jc w:val="both"/>
      </w:pPr>
      <w:r>
        <w:rPr>
          <w:rFonts w:ascii="Times New Roman"/>
          <w:b w:val="false"/>
          <w:i w:val="false"/>
          <w:color w:val="000000"/>
          <w:sz w:val="28"/>
        </w:rPr>
        <w:t>
      28. Кәсіби практиканың, эксперименттік/ғылыми-зерттеу жұмыстарының, білім алушыларды қорытынды мемлекеттік аттестаттаудың бір академиялық сағаты 50 минутты құрайды.</w:t>
      </w:r>
    </w:p>
    <w:bookmarkEnd w:id="49"/>
    <w:bookmarkStart w:name="z53" w:id="50"/>
    <w:p>
      <w:pPr>
        <w:spacing w:after="0"/>
        <w:ind w:left="0"/>
        <w:jc w:val="both"/>
      </w:pPr>
      <w:r>
        <w:rPr>
          <w:rFonts w:ascii="Times New Roman"/>
          <w:b w:val="false"/>
          <w:i w:val="false"/>
          <w:color w:val="000000"/>
          <w:sz w:val="28"/>
        </w:rPr>
        <w:t>
      29. Академияда оқу жұмыстарының мынадай негізгі түрлері белгіленеді: байланыс сағаттары, кеңес беру, бақылау жұмыстары, білім алушының өзіндік жұмысы, кәсіби практика, тағылымдама, магистрлік жоба, магистрлік және докторлық диссертация.</w:t>
      </w:r>
    </w:p>
    <w:bookmarkEnd w:id="50"/>
    <w:bookmarkStart w:name="z54" w:id="51"/>
    <w:p>
      <w:pPr>
        <w:spacing w:after="0"/>
        <w:ind w:left="0"/>
        <w:jc w:val="both"/>
      </w:pPr>
      <w:r>
        <w:rPr>
          <w:rFonts w:ascii="Times New Roman"/>
          <w:b w:val="false"/>
          <w:i w:val="false"/>
          <w:color w:val="000000"/>
          <w:sz w:val="28"/>
        </w:rPr>
        <w:t>
      30. Кредит пен академиялық сағаттар көлемінің арақатынасын Академия дербес анықтайды.</w:t>
      </w:r>
    </w:p>
    <w:bookmarkEnd w:id="51"/>
    <w:bookmarkStart w:name="z55" w:id="52"/>
    <w:p>
      <w:pPr>
        <w:spacing w:after="0"/>
        <w:ind w:left="0"/>
        <w:jc w:val="both"/>
      </w:pPr>
      <w:r>
        <w:rPr>
          <w:rFonts w:ascii="Times New Roman"/>
          <w:b w:val="false"/>
          <w:i w:val="false"/>
          <w:color w:val="000000"/>
          <w:sz w:val="28"/>
        </w:rPr>
        <w:t>
      31. Дәрістер оқуға және оқу сабақтарының басқа да түрлерін өткізуге, білім алушылардың эксперименттік/ғылыми-зерттеу жұмысын басқаруға орталықта директор, профессор, доцент лауазымдарын атқаратын оқытушылар, сондай-ақ судьялар, адвокаттар, сарапшылар және өзге де практик-мамандар тартылады.</w:t>
      </w:r>
    </w:p>
    <w:bookmarkEnd w:id="52"/>
    <w:bookmarkStart w:name="z56" w:id="53"/>
    <w:p>
      <w:pPr>
        <w:spacing w:after="0"/>
        <w:ind w:left="0"/>
        <w:jc w:val="both"/>
      </w:pPr>
      <w:r>
        <w:rPr>
          <w:rFonts w:ascii="Times New Roman"/>
          <w:b w:val="false"/>
          <w:i w:val="false"/>
          <w:color w:val="000000"/>
          <w:sz w:val="28"/>
        </w:rPr>
        <w:t>
      32. Жоғары оқу орнынан кейінгі білім беру бағдарламасы бойынша оқу жұмысы аудиториялық және аудиториядан тыс болып бөлінеді.</w:t>
      </w:r>
    </w:p>
    <w:bookmarkEnd w:id="53"/>
    <w:bookmarkStart w:name="z57" w:id="54"/>
    <w:p>
      <w:pPr>
        <w:spacing w:after="0"/>
        <w:ind w:left="0"/>
        <w:jc w:val="both"/>
      </w:pPr>
      <w:r>
        <w:rPr>
          <w:rFonts w:ascii="Times New Roman"/>
          <w:b w:val="false"/>
          <w:i w:val="false"/>
          <w:color w:val="000000"/>
          <w:sz w:val="28"/>
        </w:rPr>
        <w:t>
      Аудиториялық жұмысқа байланыс сағаттары, тренингтер, шолу дәрістері, консультациялар, ағымдағы бақылау, аралық аттестация, жобаны/диссертацияны алдын ала қорғау, кәсіби практика мен тағылымдама есептерін қабылдау, аттестация комиссиясының, апелляция комиссиясының құрамына қатысу жатады.</w:t>
      </w:r>
    </w:p>
    <w:bookmarkEnd w:id="54"/>
    <w:bookmarkStart w:name="z58" w:id="55"/>
    <w:p>
      <w:pPr>
        <w:spacing w:after="0"/>
        <w:ind w:left="0"/>
        <w:jc w:val="both"/>
      </w:pPr>
      <w:r>
        <w:rPr>
          <w:rFonts w:ascii="Times New Roman"/>
          <w:b w:val="false"/>
          <w:i w:val="false"/>
          <w:color w:val="000000"/>
          <w:sz w:val="28"/>
        </w:rPr>
        <w:t>
      Аудиториядан тыс жұмысқа оқу жұмысының қалған барлық түрлері жатады.</w:t>
      </w:r>
    </w:p>
    <w:bookmarkEnd w:id="55"/>
    <w:bookmarkStart w:name="z59" w:id="56"/>
    <w:p>
      <w:pPr>
        <w:spacing w:after="0"/>
        <w:ind w:left="0"/>
        <w:jc w:val="both"/>
      </w:pPr>
      <w:r>
        <w:rPr>
          <w:rFonts w:ascii="Times New Roman"/>
          <w:b w:val="false"/>
          <w:i w:val="false"/>
          <w:color w:val="000000"/>
          <w:sz w:val="28"/>
        </w:rPr>
        <w:t>
      33. Қайта даярлау және біліктілікті арттыру курстарындағы оқу сабақтары дәрістерге, семинарларға, практикалық және зертханалық сабақтарға, тренингтерге және сабақтардың, оның ішінде қашықтықтан оқыту форматындағы сабақтардың өзге де түрлеріне бөлінеді.</w:t>
      </w:r>
    </w:p>
    <w:bookmarkEnd w:id="56"/>
    <w:bookmarkStart w:name="z60" w:id="57"/>
    <w:p>
      <w:pPr>
        <w:spacing w:after="0"/>
        <w:ind w:left="0"/>
        <w:jc w:val="both"/>
      </w:pPr>
      <w:r>
        <w:rPr>
          <w:rFonts w:ascii="Times New Roman"/>
          <w:b w:val="false"/>
          <w:i w:val="false"/>
          <w:color w:val="000000"/>
          <w:sz w:val="28"/>
        </w:rPr>
        <w:t>
      34. Академия білім алушылар мен тыңдаушылардың жоғары оқу орнынан кейінгі және қосымша білім беру бағдарламаларын меңгеруі үшін барынша қолайлы жағдай жасай отырып, оқытудың нысандарын, әдістері мен құралдарын айқындайды.</w:t>
      </w:r>
    </w:p>
    <w:bookmarkEnd w:id="57"/>
    <w:bookmarkStart w:name="z61" w:id="58"/>
    <w:p>
      <w:pPr>
        <w:spacing w:after="0"/>
        <w:ind w:left="0"/>
        <w:jc w:val="both"/>
      </w:pPr>
      <w:r>
        <w:rPr>
          <w:rFonts w:ascii="Times New Roman"/>
          <w:b w:val="false"/>
          <w:i w:val="false"/>
          <w:color w:val="000000"/>
          <w:sz w:val="28"/>
        </w:rPr>
        <w:t>
      35. Білім алушыларды оқу сабақтарынан және аудиторлық емес жұмыстан алаңдатуға Академия ректорымен келісілген Академияның оқу және ғылыми жұмыс жөніндегі вице-ректорының рұқсатымен ғана жол беріледі.</w:t>
      </w:r>
    </w:p>
    <w:bookmarkEnd w:id="58"/>
    <w:bookmarkStart w:name="z62" w:id="59"/>
    <w:p>
      <w:pPr>
        <w:spacing w:after="0"/>
        <w:ind w:left="0"/>
        <w:jc w:val="both"/>
      </w:pPr>
      <w:r>
        <w:rPr>
          <w:rFonts w:ascii="Times New Roman"/>
          <w:b w:val="false"/>
          <w:i w:val="false"/>
          <w:color w:val="000000"/>
          <w:sz w:val="28"/>
        </w:rPr>
        <w:t>
      36. Білім беру бағдарламасы пәндерден тұрады, олардың тізбесі мен мазмұны оқу жоспарлары мен бағдарламалары арқылы айқындалады.</w:t>
      </w:r>
    </w:p>
    <w:bookmarkEnd w:id="59"/>
    <w:bookmarkStart w:name="z63" w:id="60"/>
    <w:p>
      <w:pPr>
        <w:spacing w:after="0"/>
        <w:ind w:left="0"/>
        <w:jc w:val="both"/>
      </w:pPr>
      <w:r>
        <w:rPr>
          <w:rFonts w:ascii="Times New Roman"/>
          <w:b w:val="false"/>
          <w:i w:val="false"/>
          <w:color w:val="000000"/>
          <w:sz w:val="28"/>
        </w:rPr>
        <w:t>
      37. Даярлау, қайта даярлау, біліктілікті арттыру және судья лауазымына орналасу үшін біліктілік емтиханын тапсыруға дайындықтағы оқыту тілдері – қазақ және орыс тілдерінде.</w:t>
      </w:r>
    </w:p>
    <w:bookmarkEnd w:id="60"/>
    <w:bookmarkStart w:name="z64" w:id="61"/>
    <w:p>
      <w:pPr>
        <w:spacing w:after="0"/>
        <w:ind w:left="0"/>
        <w:jc w:val="both"/>
      </w:pPr>
      <w:r>
        <w:rPr>
          <w:rFonts w:ascii="Times New Roman"/>
          <w:b w:val="false"/>
          <w:i w:val="false"/>
          <w:color w:val="000000"/>
          <w:sz w:val="28"/>
        </w:rPr>
        <w:t>
      38. Кәсіби практика, тағылымдама, эксперименттік/ғылыми-зерттеу жұмысы және білім алушыларды қорытынды аттестаттау академиялық күнтізбеге сәйкес жүргізіледі.</w:t>
      </w:r>
    </w:p>
    <w:bookmarkEnd w:id="61"/>
    <w:bookmarkStart w:name="z65" w:id="62"/>
    <w:p>
      <w:pPr>
        <w:spacing w:after="0"/>
        <w:ind w:left="0"/>
        <w:jc w:val="both"/>
      </w:pPr>
      <w:r>
        <w:rPr>
          <w:rFonts w:ascii="Times New Roman"/>
          <w:b w:val="false"/>
          <w:i w:val="false"/>
          <w:color w:val="000000"/>
          <w:sz w:val="28"/>
        </w:rPr>
        <w:t>
      39. Астана қаласының соттары кәсіби практика базалары болып табылады. Академия білім алушылардың кәсіби практикадан өтуін ұйымдастыру үшін Астана қаласының сотымен кәсіби практикадан өтуге шарт жасасады.</w:t>
      </w:r>
    </w:p>
    <w:bookmarkEnd w:id="62"/>
    <w:bookmarkStart w:name="z66" w:id="63"/>
    <w:p>
      <w:pPr>
        <w:spacing w:after="0"/>
        <w:ind w:left="0"/>
        <w:jc w:val="both"/>
      </w:pPr>
      <w:r>
        <w:rPr>
          <w:rFonts w:ascii="Times New Roman"/>
          <w:b w:val="false"/>
          <w:i w:val="false"/>
          <w:color w:val="000000"/>
          <w:sz w:val="28"/>
        </w:rPr>
        <w:t>
      Форс-мажорлық жағдайлар туындаған жағдайда (стихиялық құбылыстар, әскери іс-қимылдар, төтенше жағдай және басқалары) Академия, Жоғары Сот Кеңесінің келісімі бойынша білім алушылардың кәсіби практикадан өтуіне шарттар жасай отырып, Қазақстан Республикасының басқа да жергілікті соттарын практика базалары ретінде айқындай алады.</w:t>
      </w:r>
    </w:p>
    <w:bookmarkEnd w:id="63"/>
    <w:bookmarkStart w:name="z67" w:id="64"/>
    <w:p>
      <w:pPr>
        <w:spacing w:after="0"/>
        <w:ind w:left="0"/>
        <w:jc w:val="both"/>
      </w:pPr>
      <w:r>
        <w:rPr>
          <w:rFonts w:ascii="Times New Roman"/>
          <w:b w:val="false"/>
          <w:i w:val="false"/>
          <w:color w:val="000000"/>
          <w:sz w:val="28"/>
        </w:rPr>
        <w:t>
      40. Кәсіби практикадан өтуге жолдама мерзімі, сот атауы және практика жетекшісі көрсетіле отырып, Академия ректорының бұйрығымен ресімделеді.</w:t>
      </w:r>
    </w:p>
    <w:bookmarkEnd w:id="64"/>
    <w:bookmarkStart w:name="z68" w:id="65"/>
    <w:p>
      <w:pPr>
        <w:spacing w:after="0"/>
        <w:ind w:left="0"/>
        <w:jc w:val="both"/>
      </w:pPr>
      <w:r>
        <w:rPr>
          <w:rFonts w:ascii="Times New Roman"/>
          <w:b w:val="false"/>
          <w:i w:val="false"/>
          <w:color w:val="000000"/>
          <w:sz w:val="28"/>
        </w:rPr>
        <w:t>
      41. Білім алушының ғылыми жетекшісін және зерттеу тақырыбын Ғылыми кеңестің шешімі негізінде Академия ректоры бекітеді.</w:t>
      </w:r>
    </w:p>
    <w:bookmarkEnd w:id="65"/>
    <w:bookmarkStart w:name="z69" w:id="66"/>
    <w:p>
      <w:pPr>
        <w:spacing w:after="0"/>
        <w:ind w:left="0"/>
        <w:jc w:val="both"/>
      </w:pPr>
      <w:r>
        <w:rPr>
          <w:rFonts w:ascii="Times New Roman"/>
          <w:b w:val="false"/>
          <w:i w:val="false"/>
          <w:color w:val="000000"/>
          <w:sz w:val="28"/>
        </w:rPr>
        <w:t>
      42. Магистранттардың, докторанттардың ғылыми жетекшілері Қазақстан Республикасы Ғылым және жоғары білім министрінің 2024 жылғы 5 қаңтардағы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 4 бұйрығына сәйкес тағайындалады.</w:t>
      </w:r>
    </w:p>
    <w:bookmarkEnd w:id="66"/>
    <w:bookmarkStart w:name="z70" w:id="67"/>
    <w:p>
      <w:pPr>
        <w:spacing w:after="0"/>
        <w:ind w:left="0"/>
        <w:jc w:val="both"/>
      </w:pPr>
      <w:r>
        <w:rPr>
          <w:rFonts w:ascii="Times New Roman"/>
          <w:b w:val="false"/>
          <w:i w:val="false"/>
          <w:color w:val="000000"/>
          <w:sz w:val="28"/>
        </w:rPr>
        <w:t>
      43. Магистранттың және докторанттың жеке жұмыс жоспарына сәйкес эксперименттік/ғылыми-зерттеу жұмысы шеңберінде тағылымдамадан өту қарастырылады.</w:t>
      </w:r>
    </w:p>
    <w:bookmarkEnd w:id="67"/>
    <w:bookmarkStart w:name="z71" w:id="68"/>
    <w:p>
      <w:pPr>
        <w:spacing w:after="0"/>
        <w:ind w:left="0"/>
        <w:jc w:val="both"/>
      </w:pPr>
      <w:r>
        <w:rPr>
          <w:rFonts w:ascii="Times New Roman"/>
          <w:b w:val="false"/>
          <w:i w:val="false"/>
          <w:color w:val="000000"/>
          <w:sz w:val="28"/>
        </w:rPr>
        <w:t>
      44. Оқу сабақтарын өткізу, кәсіби практикаларды, тағылымдамаларды ұйымдастыру және өткізу, магистрлік жобаларды, магистрлік және докторлық диссертацияларды дайындау мақсатында Академия сот білімінің үзілмеуін қамтамасыз ету және заң ғылымы мен тәжірибесі арасындағы байланысты нығайту үшін Қазақстан Республикасы соттарының оқу орталықтарымен өзара іс-қимылды жүзеге асырады.</w:t>
      </w:r>
    </w:p>
    <w:bookmarkEnd w:id="68"/>
    <w:bookmarkStart w:name="z72" w:id="69"/>
    <w:p>
      <w:pPr>
        <w:spacing w:after="0"/>
        <w:ind w:left="0"/>
        <w:jc w:val="both"/>
      </w:pPr>
      <w:r>
        <w:rPr>
          <w:rFonts w:ascii="Times New Roman"/>
          <w:b w:val="false"/>
          <w:i w:val="false"/>
          <w:color w:val="000000"/>
          <w:sz w:val="28"/>
        </w:rPr>
        <w:t>
      45. Игерілген кредиттерді есепке алу, аралық және қорытынды аттестаттауды ұйымдастыру, сондай-ақ Академияда білім алушылардың оқу жетістіктерін есепке алуды АБЖО жүргізеді.</w:t>
      </w:r>
    </w:p>
    <w:bookmarkEnd w:id="69"/>
    <w:bookmarkStart w:name="z73" w:id="70"/>
    <w:p>
      <w:pPr>
        <w:spacing w:after="0"/>
        <w:ind w:left="0"/>
        <w:jc w:val="both"/>
      </w:pPr>
      <w:r>
        <w:rPr>
          <w:rFonts w:ascii="Times New Roman"/>
          <w:b w:val="false"/>
          <w:i w:val="false"/>
          <w:color w:val="000000"/>
          <w:sz w:val="28"/>
        </w:rPr>
        <w:t>
      46. Судьялар мен сот жүйесі қызметкерлерін қайта даярлау және олардың біліктілігін арттыру курстарын (бұдан әрі – Курстар) ұйымдастыру және өткізу тәртібі Академия Ректорының бұйрығымен бекітілген Қағидалар арқылы реттеледі.</w:t>
      </w:r>
    </w:p>
    <w:bookmarkEnd w:id="70"/>
    <w:bookmarkStart w:name="z74" w:id="71"/>
    <w:p>
      <w:pPr>
        <w:spacing w:after="0"/>
        <w:ind w:left="0"/>
        <w:jc w:val="left"/>
      </w:pPr>
      <w:r>
        <w:rPr>
          <w:rFonts w:ascii="Times New Roman"/>
          <w:b/>
          <w:i w:val="false"/>
          <w:color w:val="000000"/>
        </w:rPr>
        <w:t xml:space="preserve"> 4-тарау. Академияның ғылыми және халықаралық қызметін ұйымдастыру</w:t>
      </w:r>
    </w:p>
    <w:bookmarkEnd w:id="71"/>
    <w:bookmarkStart w:name="z75" w:id="72"/>
    <w:p>
      <w:pPr>
        <w:spacing w:after="0"/>
        <w:ind w:left="0"/>
        <w:jc w:val="both"/>
      </w:pPr>
      <w:r>
        <w:rPr>
          <w:rFonts w:ascii="Times New Roman"/>
          <w:b w:val="false"/>
          <w:i w:val="false"/>
          <w:color w:val="000000"/>
          <w:sz w:val="28"/>
        </w:rPr>
        <w:t>
      47. Академияның ғылыми жұмысы сот жүйесінің және сот білімін беру проблемаларын зерттеуге, сот төрелігін іске асыру сапасын арттыру мақсатында ғылым, білім және сот қызметін интеграциялау негізінде практикалық проблемаларды шешуде ғылыми ұстанымдарды қалыптастыруға бағытталған.</w:t>
      </w:r>
    </w:p>
    <w:bookmarkEnd w:id="72"/>
    <w:bookmarkStart w:name="z76" w:id="73"/>
    <w:p>
      <w:pPr>
        <w:spacing w:after="0"/>
        <w:ind w:left="0"/>
        <w:jc w:val="both"/>
      </w:pPr>
      <w:r>
        <w:rPr>
          <w:rFonts w:ascii="Times New Roman"/>
          <w:b w:val="false"/>
          <w:i w:val="false"/>
          <w:color w:val="000000"/>
          <w:sz w:val="28"/>
        </w:rPr>
        <w:t>
      48. Ғылыми-зерттеу жұмыстарын (бұдан әрі – ҒЗЖ) ұйымдастыруды және жүргізуді орталықтар жүзеге асырады, ғылыми-зерттеу жұмыстарын үйлестіруді АБЖО қамтамасыз етеді.</w:t>
      </w:r>
    </w:p>
    <w:bookmarkEnd w:id="73"/>
    <w:bookmarkStart w:name="z77" w:id="74"/>
    <w:p>
      <w:pPr>
        <w:spacing w:after="0"/>
        <w:ind w:left="0"/>
        <w:jc w:val="both"/>
      </w:pPr>
      <w:r>
        <w:rPr>
          <w:rFonts w:ascii="Times New Roman"/>
          <w:b w:val="false"/>
          <w:i w:val="false"/>
          <w:color w:val="000000"/>
          <w:sz w:val="28"/>
        </w:rPr>
        <w:t>
      49. Ғылыми зерттеу жұмыстарын ПОҚ қатарындағы тұлғалар, білім алушылар жүзеге асырады.</w:t>
      </w:r>
    </w:p>
    <w:bookmarkEnd w:id="74"/>
    <w:bookmarkStart w:name="z78" w:id="75"/>
    <w:p>
      <w:pPr>
        <w:spacing w:after="0"/>
        <w:ind w:left="0"/>
        <w:jc w:val="both"/>
      </w:pPr>
      <w:r>
        <w:rPr>
          <w:rFonts w:ascii="Times New Roman"/>
          <w:b w:val="false"/>
          <w:i w:val="false"/>
          <w:color w:val="000000"/>
          <w:sz w:val="28"/>
        </w:rPr>
        <w:t>
      50. ҒЗЖ Академия жоспарына сәйкес жүзеге асырылады.</w:t>
      </w:r>
    </w:p>
    <w:bookmarkEnd w:id="75"/>
    <w:bookmarkStart w:name="z79" w:id="76"/>
    <w:p>
      <w:pPr>
        <w:spacing w:after="0"/>
        <w:ind w:left="0"/>
        <w:jc w:val="both"/>
      </w:pPr>
      <w:r>
        <w:rPr>
          <w:rFonts w:ascii="Times New Roman"/>
          <w:b w:val="false"/>
          <w:i w:val="false"/>
          <w:color w:val="000000"/>
          <w:sz w:val="28"/>
        </w:rPr>
        <w:t>
      51. Академияның ҒЗЖ мына жұмыстар кіреді:</w:t>
      </w:r>
    </w:p>
    <w:bookmarkEnd w:id="76"/>
    <w:bookmarkStart w:name="z80" w:id="77"/>
    <w:p>
      <w:pPr>
        <w:spacing w:after="0"/>
        <w:ind w:left="0"/>
        <w:jc w:val="both"/>
      </w:pPr>
      <w:r>
        <w:rPr>
          <w:rFonts w:ascii="Times New Roman"/>
          <w:b w:val="false"/>
          <w:i w:val="false"/>
          <w:color w:val="000000"/>
          <w:sz w:val="28"/>
        </w:rPr>
        <w:t>
      1) іргелі, қолданбалы ғылыми-зерттеу және ақпараттық-талдау жұмыстарын жүргізу;</w:t>
      </w:r>
    </w:p>
    <w:bookmarkEnd w:id="77"/>
    <w:bookmarkStart w:name="z81" w:id="78"/>
    <w:p>
      <w:pPr>
        <w:spacing w:after="0"/>
        <w:ind w:left="0"/>
        <w:jc w:val="both"/>
      </w:pPr>
      <w:r>
        <w:rPr>
          <w:rFonts w:ascii="Times New Roman"/>
          <w:b w:val="false"/>
          <w:i w:val="false"/>
          <w:color w:val="000000"/>
          <w:sz w:val="28"/>
        </w:rPr>
        <w:t>
      2) оқу процесіне оқытудың инновациялық технологияларын әзірлеуді және енгізу;</w:t>
      </w:r>
    </w:p>
    <w:bookmarkEnd w:id="78"/>
    <w:bookmarkStart w:name="z82" w:id="79"/>
    <w:p>
      <w:pPr>
        <w:spacing w:after="0"/>
        <w:ind w:left="0"/>
        <w:jc w:val="both"/>
      </w:pPr>
      <w:r>
        <w:rPr>
          <w:rFonts w:ascii="Times New Roman"/>
          <w:b w:val="false"/>
          <w:i w:val="false"/>
          <w:color w:val="000000"/>
          <w:sz w:val="28"/>
        </w:rPr>
        <w:t>
      3) ғылыми зерттеу нәтижелерін оқу процесіне және құқықтық практикаға енгізу;</w:t>
      </w:r>
    </w:p>
    <w:bookmarkEnd w:id="79"/>
    <w:bookmarkStart w:name="z83" w:id="80"/>
    <w:p>
      <w:pPr>
        <w:spacing w:after="0"/>
        <w:ind w:left="0"/>
        <w:jc w:val="both"/>
      </w:pPr>
      <w:r>
        <w:rPr>
          <w:rFonts w:ascii="Times New Roman"/>
          <w:b w:val="false"/>
          <w:i w:val="false"/>
          <w:color w:val="000000"/>
          <w:sz w:val="28"/>
        </w:rPr>
        <w:t>
      4) өз ғылыми мектептерін қалыптастыруды және дамытуды, ҒЗЖ ғылыми-педагогикалық қызметкерлер мен білім алушыларды белсенді тарту;</w:t>
      </w:r>
    </w:p>
    <w:bookmarkEnd w:id="80"/>
    <w:bookmarkStart w:name="z84" w:id="81"/>
    <w:p>
      <w:pPr>
        <w:spacing w:after="0"/>
        <w:ind w:left="0"/>
        <w:jc w:val="both"/>
      </w:pPr>
      <w:r>
        <w:rPr>
          <w:rFonts w:ascii="Times New Roman"/>
          <w:b w:val="false"/>
          <w:i w:val="false"/>
          <w:color w:val="000000"/>
          <w:sz w:val="28"/>
        </w:rPr>
        <w:t>
      5) білім алушылар мен тыңдаушылардың ҒЗЖ ұйымдастыруды және басқару.</w:t>
      </w:r>
    </w:p>
    <w:bookmarkEnd w:id="81"/>
    <w:bookmarkStart w:name="z85" w:id="82"/>
    <w:p>
      <w:pPr>
        <w:spacing w:after="0"/>
        <w:ind w:left="0"/>
        <w:jc w:val="both"/>
      </w:pPr>
      <w:r>
        <w:rPr>
          <w:rFonts w:ascii="Times New Roman"/>
          <w:b w:val="false"/>
          <w:i w:val="false"/>
          <w:color w:val="000000"/>
          <w:sz w:val="28"/>
        </w:rPr>
        <w:t>
      52. Академия сот кадрларын даярлау, зерттеу және жобалау жұмыстары саласында халықаралық ынтымақтастықты жүзеге асырады.</w:t>
      </w:r>
    </w:p>
    <w:bookmarkEnd w:id="82"/>
    <w:bookmarkStart w:name="z86" w:id="83"/>
    <w:p>
      <w:pPr>
        <w:spacing w:after="0"/>
        <w:ind w:left="0"/>
        <w:jc w:val="both"/>
      </w:pPr>
      <w:r>
        <w:rPr>
          <w:rFonts w:ascii="Times New Roman"/>
          <w:b w:val="false"/>
          <w:i w:val="false"/>
          <w:color w:val="000000"/>
          <w:sz w:val="28"/>
        </w:rPr>
        <w:t>
      53. Халықаралық ынтымақтастық Қазақстан Республикасының халықаралық шарттарына, Жоғары Сот Кеңесінің шетелдік мемлекеттердің тиісті мекемелерімен жасасқан келісімдеріне, Академия жасасқан меморандумдар мен екіжақты шарттарға сәйкес жүзеге асырылады.</w:t>
      </w:r>
    </w:p>
    <w:bookmarkEnd w:id="83"/>
    <w:bookmarkStart w:name="z87" w:id="84"/>
    <w:p>
      <w:pPr>
        <w:spacing w:after="0"/>
        <w:ind w:left="0"/>
        <w:jc w:val="both"/>
      </w:pPr>
      <w:r>
        <w:rPr>
          <w:rFonts w:ascii="Times New Roman"/>
          <w:b w:val="false"/>
          <w:i w:val="false"/>
          <w:color w:val="000000"/>
          <w:sz w:val="28"/>
        </w:rPr>
        <w:t>
      54. Академия өз құзыретінің шеңберінде, шетелдік серіктестермен судья кадрларын даярлау, ғылыми зерттеулер жүргізу, ПОҚ-тың және Академия қызметкерлерінің біліктілігін арттыру саласында ынтымақтастық туралы келісім жасасады.</w:t>
      </w:r>
    </w:p>
    <w:bookmarkEnd w:id="84"/>
    <w:bookmarkStart w:name="z88" w:id="85"/>
    <w:p>
      <w:pPr>
        <w:spacing w:after="0"/>
        <w:ind w:left="0"/>
        <w:jc w:val="both"/>
      </w:pPr>
      <w:r>
        <w:rPr>
          <w:rFonts w:ascii="Times New Roman"/>
          <w:b w:val="false"/>
          <w:i w:val="false"/>
          <w:color w:val="000000"/>
          <w:sz w:val="28"/>
        </w:rPr>
        <w:t>
      55. Академия халықаралық ынтымақтастықты мынадай нысандарда жүзеге асырады:</w:t>
      </w:r>
    </w:p>
    <w:bookmarkEnd w:id="85"/>
    <w:bookmarkStart w:name="z89" w:id="86"/>
    <w:p>
      <w:pPr>
        <w:spacing w:after="0"/>
        <w:ind w:left="0"/>
        <w:jc w:val="both"/>
      </w:pPr>
      <w:r>
        <w:rPr>
          <w:rFonts w:ascii="Times New Roman"/>
          <w:b w:val="false"/>
          <w:i w:val="false"/>
          <w:color w:val="000000"/>
          <w:sz w:val="28"/>
        </w:rPr>
        <w:t>
      1) Академияның білім алушыларын, ПОҚ-ын және басқа да қызметкерлерін екіжақты және көпжақты алмасу бағдарламалары бойынша Қазақстан Республикасынан тыс жерлерге жіберу;</w:t>
      </w:r>
    </w:p>
    <w:bookmarkEnd w:id="86"/>
    <w:bookmarkStart w:name="z90" w:id="87"/>
    <w:p>
      <w:pPr>
        <w:spacing w:after="0"/>
        <w:ind w:left="0"/>
        <w:jc w:val="both"/>
      </w:pPr>
      <w:r>
        <w:rPr>
          <w:rFonts w:ascii="Times New Roman"/>
          <w:b w:val="false"/>
          <w:i w:val="false"/>
          <w:color w:val="000000"/>
          <w:sz w:val="28"/>
        </w:rPr>
        <w:t>
      2) ғылыми конференцияларға, форумдарға, семинарларға және басқа да іс-шараларға қатысу;</w:t>
      </w:r>
    </w:p>
    <w:bookmarkEnd w:id="87"/>
    <w:bookmarkStart w:name="z91" w:id="88"/>
    <w:p>
      <w:pPr>
        <w:spacing w:after="0"/>
        <w:ind w:left="0"/>
        <w:jc w:val="both"/>
      </w:pPr>
      <w:r>
        <w:rPr>
          <w:rFonts w:ascii="Times New Roman"/>
          <w:b w:val="false"/>
          <w:i w:val="false"/>
          <w:color w:val="000000"/>
          <w:sz w:val="28"/>
        </w:rPr>
        <w:t>
      3) шетелдік білім беру мекемелерінің оқытушыларын, судьяларды, практикалық заңгерлерді дәріс оқуға, практикалық сабақтар өткізуге, конференциялар мен басқа да іс-шараларға қатысуға тарту;</w:t>
      </w:r>
    </w:p>
    <w:bookmarkEnd w:id="88"/>
    <w:bookmarkStart w:name="z92" w:id="89"/>
    <w:p>
      <w:pPr>
        <w:spacing w:after="0"/>
        <w:ind w:left="0"/>
        <w:jc w:val="both"/>
      </w:pPr>
      <w:r>
        <w:rPr>
          <w:rFonts w:ascii="Times New Roman"/>
          <w:b w:val="false"/>
          <w:i w:val="false"/>
          <w:color w:val="000000"/>
          <w:sz w:val="28"/>
        </w:rPr>
        <w:t>
      4) ПОҚ-ды, магистранттарды, докторанттарды, қызметкерлерді шетелдік ғылыми және оқу мекемелеріне педагогикалық, ғылыми тағылымдамаға, сондай-ақ біліктілігін арттыруға жіберу;</w:t>
      </w:r>
    </w:p>
    <w:bookmarkEnd w:id="89"/>
    <w:bookmarkStart w:name="z93" w:id="90"/>
    <w:p>
      <w:pPr>
        <w:spacing w:after="0"/>
        <w:ind w:left="0"/>
        <w:jc w:val="both"/>
      </w:pPr>
      <w:r>
        <w:rPr>
          <w:rFonts w:ascii="Times New Roman"/>
          <w:b w:val="false"/>
          <w:i w:val="false"/>
          <w:color w:val="000000"/>
          <w:sz w:val="28"/>
        </w:rPr>
        <w:t>
      5) бірлескен іргелі және қолданбалы ғылыми зерттеулер жүргізу, ғылыми еңбектерді, оқу және оқу-әдістемелік әдебиеттерді бірлесіп басып шығару;</w:t>
      </w:r>
    </w:p>
    <w:bookmarkEnd w:id="90"/>
    <w:bookmarkStart w:name="z94" w:id="91"/>
    <w:p>
      <w:pPr>
        <w:spacing w:after="0"/>
        <w:ind w:left="0"/>
        <w:jc w:val="both"/>
      </w:pPr>
      <w:r>
        <w:rPr>
          <w:rFonts w:ascii="Times New Roman"/>
          <w:b w:val="false"/>
          <w:i w:val="false"/>
          <w:color w:val="000000"/>
          <w:sz w:val="28"/>
        </w:rPr>
        <w:t>
      6) ғылыми-әдістемелік деректер базасымен алмасу;</w:t>
      </w:r>
    </w:p>
    <w:bookmarkEnd w:id="91"/>
    <w:bookmarkStart w:name="z95" w:id="92"/>
    <w:p>
      <w:pPr>
        <w:spacing w:after="0"/>
        <w:ind w:left="0"/>
        <w:jc w:val="both"/>
      </w:pPr>
      <w:r>
        <w:rPr>
          <w:rFonts w:ascii="Times New Roman"/>
          <w:b w:val="false"/>
          <w:i w:val="false"/>
          <w:color w:val="000000"/>
          <w:sz w:val="28"/>
        </w:rPr>
        <w:t>
      7) шетелдік серіктестермен бірлесіп, түрлі оқу бағдарламалары мен ғылыми зерттеулерге қатысу.</w:t>
      </w:r>
    </w:p>
    <w:bookmarkEnd w:id="92"/>
    <w:bookmarkStart w:name="z96" w:id="93"/>
    <w:p>
      <w:pPr>
        <w:spacing w:after="0"/>
        <w:ind w:left="0"/>
        <w:jc w:val="left"/>
      </w:pPr>
      <w:r>
        <w:rPr>
          <w:rFonts w:ascii="Times New Roman"/>
          <w:b/>
          <w:i w:val="false"/>
          <w:color w:val="000000"/>
        </w:rPr>
        <w:t xml:space="preserve"> 5-тарау. Академия магистратурасында оқу бітірген тұлғалар үшін біліктілік емтиханын өткізу</w:t>
      </w:r>
    </w:p>
    <w:bookmarkEnd w:id="93"/>
    <w:bookmarkStart w:name="z97" w:id="94"/>
    <w:p>
      <w:pPr>
        <w:spacing w:after="0"/>
        <w:ind w:left="0"/>
        <w:jc w:val="both"/>
      </w:pPr>
      <w:r>
        <w:rPr>
          <w:rFonts w:ascii="Times New Roman"/>
          <w:b w:val="false"/>
          <w:i w:val="false"/>
          <w:color w:val="000000"/>
          <w:sz w:val="28"/>
        </w:rPr>
        <w:t>
      56. Тұлғаны судья лауазымына біліктілік емтиханын тапсыруға жіберу үшін Академияның магистратурасында магистр дәрежесін алып оқуды аяқтау негіз болып табылады.</w:t>
      </w:r>
    </w:p>
    <w:bookmarkEnd w:id="94"/>
    <w:bookmarkStart w:name="z98" w:id="95"/>
    <w:p>
      <w:pPr>
        <w:spacing w:after="0"/>
        <w:ind w:left="0"/>
        <w:jc w:val="both"/>
      </w:pPr>
      <w:r>
        <w:rPr>
          <w:rFonts w:ascii="Times New Roman"/>
          <w:b w:val="false"/>
          <w:i w:val="false"/>
          <w:color w:val="000000"/>
          <w:sz w:val="28"/>
        </w:rPr>
        <w:t>
      57. Академияны бітірген тұлғаны судья лауазымына біліктілік емтиханын тапсыруға жіберу туралы шешім оқу және ғылыми жұмыс жөніндегі вице-ректордың ұсынысы бойынша Академия ректорының бұйрығымен ресімделеді.</w:t>
      </w:r>
    </w:p>
    <w:bookmarkEnd w:id="95"/>
    <w:bookmarkStart w:name="z99" w:id="96"/>
    <w:p>
      <w:pPr>
        <w:spacing w:after="0"/>
        <w:ind w:left="0"/>
        <w:jc w:val="both"/>
      </w:pPr>
      <w:r>
        <w:rPr>
          <w:rFonts w:ascii="Times New Roman"/>
          <w:b w:val="false"/>
          <w:i w:val="false"/>
          <w:color w:val="000000"/>
          <w:sz w:val="28"/>
        </w:rPr>
        <w:t>
      58. Академияда оқуды бітірген тұлғадан судья лауазымына біліктілік емтиханын қабылдауды оның білім деңгейін және оларды практикада қолдану қабілетін айқындау үшін біліктілік комиссиясы (бұдан әрі – Комиссия) жүзеге асырады.</w:t>
      </w:r>
    </w:p>
    <w:bookmarkEnd w:id="96"/>
    <w:bookmarkStart w:name="z100" w:id="97"/>
    <w:p>
      <w:pPr>
        <w:spacing w:after="0"/>
        <w:ind w:left="0"/>
        <w:jc w:val="both"/>
      </w:pPr>
      <w:r>
        <w:rPr>
          <w:rFonts w:ascii="Times New Roman"/>
          <w:b w:val="false"/>
          <w:i w:val="false"/>
          <w:color w:val="000000"/>
          <w:sz w:val="28"/>
        </w:rPr>
        <w:t>
      59. Комиссия құрамына Кеңес мүшесі, Жоғарғы Соттың судьясы, адвокат қоғамдастығының өкілі, сондай-ақ Академияның ПОҚ-ы кіреді.</w:t>
      </w:r>
    </w:p>
    <w:bookmarkEnd w:id="97"/>
    <w:bookmarkStart w:name="z101" w:id="98"/>
    <w:p>
      <w:pPr>
        <w:spacing w:after="0"/>
        <w:ind w:left="0"/>
        <w:jc w:val="both"/>
      </w:pPr>
      <w:r>
        <w:rPr>
          <w:rFonts w:ascii="Times New Roman"/>
          <w:b w:val="false"/>
          <w:i w:val="false"/>
          <w:color w:val="000000"/>
          <w:sz w:val="28"/>
        </w:rPr>
        <w:t>
      Комиссия құрамына кіретін адамдардың заң саласында кәсіби білімі, заң мамандығы бойынша кемінде он жыл жұмыс тәжірибесі және мінсіз беделі болуы қажет.</w:t>
      </w:r>
    </w:p>
    <w:bookmarkEnd w:id="98"/>
    <w:bookmarkStart w:name="z102" w:id="99"/>
    <w:p>
      <w:pPr>
        <w:spacing w:after="0"/>
        <w:ind w:left="0"/>
        <w:jc w:val="both"/>
      </w:pPr>
      <w:r>
        <w:rPr>
          <w:rFonts w:ascii="Times New Roman"/>
          <w:b w:val="false"/>
          <w:i w:val="false"/>
          <w:color w:val="000000"/>
          <w:sz w:val="28"/>
        </w:rPr>
        <w:t>
      60. Комиссия құрамы төрағадан және төрт мүшеден тұрады, оның екеуі заң ғылымдарының докторы немесе кандидаты, немесе PhD болып табылады.</w:t>
      </w:r>
    </w:p>
    <w:bookmarkEnd w:id="99"/>
    <w:bookmarkStart w:name="z103" w:id="100"/>
    <w:p>
      <w:pPr>
        <w:spacing w:after="0"/>
        <w:ind w:left="0"/>
        <w:jc w:val="both"/>
      </w:pPr>
      <w:r>
        <w:rPr>
          <w:rFonts w:ascii="Times New Roman"/>
          <w:b w:val="false"/>
          <w:i w:val="false"/>
          <w:color w:val="000000"/>
          <w:sz w:val="28"/>
        </w:rPr>
        <w:t>
      Комиссияның құрамы біліктілік емтиханы басталғанға дейін кемінде бір ай бұрын Кеңес Төрағасының келісімі бойынша Академия ректорының бұйрығымен бекітіледі.</w:t>
      </w:r>
    </w:p>
    <w:bookmarkEnd w:id="100"/>
    <w:bookmarkStart w:name="z104" w:id="101"/>
    <w:p>
      <w:pPr>
        <w:spacing w:after="0"/>
        <w:ind w:left="0"/>
        <w:jc w:val="both"/>
      </w:pPr>
      <w:r>
        <w:rPr>
          <w:rFonts w:ascii="Times New Roman"/>
          <w:b w:val="false"/>
          <w:i w:val="false"/>
          <w:color w:val="000000"/>
          <w:sz w:val="28"/>
        </w:rPr>
        <w:t>
      61. Академия біліктілік емтиханын өткізу орны мен уақыты туралы Комиссия мүшелерін кемінде 10 күнтізбелік күннен кешіктірмей хабардар етеді.</w:t>
      </w:r>
    </w:p>
    <w:bookmarkEnd w:id="101"/>
    <w:bookmarkStart w:name="z105" w:id="102"/>
    <w:p>
      <w:pPr>
        <w:spacing w:after="0"/>
        <w:ind w:left="0"/>
        <w:jc w:val="both"/>
      </w:pPr>
      <w:r>
        <w:rPr>
          <w:rFonts w:ascii="Times New Roman"/>
          <w:b w:val="false"/>
          <w:i w:val="false"/>
          <w:color w:val="000000"/>
          <w:sz w:val="28"/>
        </w:rPr>
        <w:t>
      62. Комиссия төрағасы:</w:t>
      </w:r>
    </w:p>
    <w:bookmarkEnd w:id="102"/>
    <w:bookmarkStart w:name="z106" w:id="103"/>
    <w:p>
      <w:pPr>
        <w:spacing w:after="0"/>
        <w:ind w:left="0"/>
        <w:jc w:val="both"/>
      </w:pPr>
      <w:r>
        <w:rPr>
          <w:rFonts w:ascii="Times New Roman"/>
          <w:b w:val="false"/>
          <w:i w:val="false"/>
          <w:color w:val="000000"/>
          <w:sz w:val="28"/>
        </w:rPr>
        <w:t>
      1) Комиссияның жұмысын ұйымдастырады;</w:t>
      </w:r>
    </w:p>
    <w:bookmarkEnd w:id="103"/>
    <w:bookmarkStart w:name="z107" w:id="104"/>
    <w:p>
      <w:pPr>
        <w:spacing w:after="0"/>
        <w:ind w:left="0"/>
        <w:jc w:val="both"/>
      </w:pPr>
      <w:r>
        <w:rPr>
          <w:rFonts w:ascii="Times New Roman"/>
          <w:b w:val="false"/>
          <w:i w:val="false"/>
          <w:color w:val="000000"/>
          <w:sz w:val="28"/>
        </w:rPr>
        <w:t>
      2) емтихан материалдарының (кейстер, эссе, тізімдемелер) құпиялылық режимінің және ақпараттық қауіпсіздіктің сақталуын қамтамасыз етеді;</w:t>
      </w:r>
    </w:p>
    <w:bookmarkEnd w:id="104"/>
    <w:bookmarkStart w:name="z108" w:id="105"/>
    <w:p>
      <w:pPr>
        <w:spacing w:after="0"/>
        <w:ind w:left="0"/>
        <w:jc w:val="both"/>
      </w:pPr>
      <w:r>
        <w:rPr>
          <w:rFonts w:ascii="Times New Roman"/>
          <w:b w:val="false"/>
          <w:i w:val="false"/>
          <w:color w:val="000000"/>
          <w:sz w:val="28"/>
        </w:rPr>
        <w:t>
      3) форс-мажорлық жағдайлар туындаған жағдайда (стихиялық құбылыстар, әскери әрекеттер, төтенше жағдай және басқалары) және басқа жағдайларда (кешігу, келмеу және басқалары) Комиссия жұмысын ұйымдастыру жөнінде шешім қабылдайды.</w:t>
      </w:r>
    </w:p>
    <w:bookmarkEnd w:id="105"/>
    <w:bookmarkStart w:name="z109" w:id="106"/>
    <w:p>
      <w:pPr>
        <w:spacing w:after="0"/>
        <w:ind w:left="0"/>
        <w:jc w:val="both"/>
      </w:pPr>
      <w:r>
        <w:rPr>
          <w:rFonts w:ascii="Times New Roman"/>
          <w:b w:val="false"/>
          <w:i w:val="false"/>
          <w:color w:val="000000"/>
          <w:sz w:val="28"/>
        </w:rPr>
        <w:t>
      63. Комиссия мүшелері:</w:t>
      </w:r>
    </w:p>
    <w:bookmarkEnd w:id="106"/>
    <w:bookmarkStart w:name="z110" w:id="107"/>
    <w:p>
      <w:pPr>
        <w:spacing w:after="0"/>
        <w:ind w:left="0"/>
        <w:jc w:val="both"/>
      </w:pPr>
      <w:r>
        <w:rPr>
          <w:rFonts w:ascii="Times New Roman"/>
          <w:b w:val="false"/>
          <w:i w:val="false"/>
          <w:color w:val="000000"/>
          <w:sz w:val="28"/>
        </w:rPr>
        <w:t>
      1) Комиссия төрағасынан жұмысты ұйымдастыру жөнінде нұсқаулықтар алады;</w:t>
      </w:r>
    </w:p>
    <w:bookmarkEnd w:id="107"/>
    <w:bookmarkStart w:name="z111" w:id="108"/>
    <w:p>
      <w:pPr>
        <w:spacing w:after="0"/>
        <w:ind w:left="0"/>
        <w:jc w:val="both"/>
      </w:pPr>
      <w:r>
        <w:rPr>
          <w:rFonts w:ascii="Times New Roman"/>
          <w:b w:val="false"/>
          <w:i w:val="false"/>
          <w:color w:val="000000"/>
          <w:sz w:val="28"/>
        </w:rPr>
        <w:t xml:space="preserve">
      2) құпиялылықты, ақпараттық қауіпсіздікті қамтамасыз етудің белгіленген тәртібін сақтайды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құпия ақпаратты жария етпеу туралы міндеттемеге қол қояды.</w:t>
      </w:r>
    </w:p>
    <w:bookmarkEnd w:id="108"/>
    <w:bookmarkStart w:name="z112" w:id="109"/>
    <w:p>
      <w:pPr>
        <w:spacing w:after="0"/>
        <w:ind w:left="0"/>
        <w:jc w:val="both"/>
      </w:pPr>
      <w:r>
        <w:rPr>
          <w:rFonts w:ascii="Times New Roman"/>
          <w:b w:val="false"/>
          <w:i w:val="false"/>
          <w:color w:val="000000"/>
          <w:sz w:val="28"/>
        </w:rPr>
        <w:t>
      64. Комиссияның төрағасы мен мүшелері өздеріне жүктелген функцияларды этикалық және моральдық нормаларды сақтай отырып, жоғары кәсіби деңгейде орындайды.</w:t>
      </w:r>
    </w:p>
    <w:bookmarkEnd w:id="109"/>
    <w:bookmarkStart w:name="z113" w:id="110"/>
    <w:p>
      <w:pPr>
        <w:spacing w:after="0"/>
        <w:ind w:left="0"/>
        <w:jc w:val="both"/>
      </w:pPr>
      <w:r>
        <w:rPr>
          <w:rFonts w:ascii="Times New Roman"/>
          <w:b w:val="false"/>
          <w:i w:val="false"/>
          <w:color w:val="000000"/>
          <w:sz w:val="28"/>
        </w:rPr>
        <w:t>
      65. Комиссия бөгде адамдардың кіруін шектеуге және ақпараттық қауіпсіздік режимінің және құжаттаманы сақтаудың тиісті шарттарының сақталуын қамтамасыз етуге мүмкіндік беретін, оның жұмысы үшін арнайы бөлінген үй-жайларға орналасады.</w:t>
      </w:r>
    </w:p>
    <w:bookmarkEnd w:id="110"/>
    <w:bookmarkStart w:name="z114" w:id="111"/>
    <w:p>
      <w:pPr>
        <w:spacing w:after="0"/>
        <w:ind w:left="0"/>
        <w:jc w:val="both"/>
      </w:pPr>
      <w:r>
        <w:rPr>
          <w:rFonts w:ascii="Times New Roman"/>
          <w:b w:val="false"/>
          <w:i w:val="false"/>
          <w:color w:val="000000"/>
          <w:sz w:val="28"/>
        </w:rPr>
        <w:t>
      66. Комиссияның іс қағаздарын шешім қабылдау кезінде дауыс беруге қатыспайтын хатшы жүргізеді.</w:t>
      </w:r>
    </w:p>
    <w:bookmarkEnd w:id="111"/>
    <w:bookmarkStart w:name="z115" w:id="112"/>
    <w:p>
      <w:pPr>
        <w:spacing w:after="0"/>
        <w:ind w:left="0"/>
        <w:jc w:val="both"/>
      </w:pPr>
      <w:r>
        <w:rPr>
          <w:rFonts w:ascii="Times New Roman"/>
          <w:b w:val="false"/>
          <w:i w:val="false"/>
          <w:color w:val="000000"/>
          <w:sz w:val="28"/>
        </w:rPr>
        <w:t>
      67. Комиссия төрағасы мен мүшелері өздерінің жұбайларына, жақын туыстарына немесе жекжаттарына қатысты мәселелерді қарау кезінде отырысқа қатыспайды.</w:t>
      </w:r>
    </w:p>
    <w:bookmarkEnd w:id="112"/>
    <w:bookmarkStart w:name="z116" w:id="113"/>
    <w:p>
      <w:pPr>
        <w:spacing w:after="0"/>
        <w:ind w:left="0"/>
        <w:jc w:val="both"/>
      </w:pPr>
      <w:r>
        <w:rPr>
          <w:rFonts w:ascii="Times New Roman"/>
          <w:b w:val="false"/>
          <w:i w:val="false"/>
          <w:color w:val="000000"/>
          <w:sz w:val="28"/>
        </w:rPr>
        <w:t>
      68. Отырыстар, егер оған Комиссия мүшелерінің жалпы санының кемінде үштен екісі қатысса, заңды деп есептеледі. Шешімдер қатысушылардың қарапайым көпшілік дауысымен қабылданады. Дауыстар тең болған жағдайда төрағалық етушінің дауысы шешуші болып табылады.</w:t>
      </w:r>
    </w:p>
    <w:bookmarkEnd w:id="113"/>
    <w:bookmarkStart w:name="z117" w:id="114"/>
    <w:p>
      <w:pPr>
        <w:spacing w:after="0"/>
        <w:ind w:left="0"/>
        <w:jc w:val="both"/>
      </w:pPr>
      <w:r>
        <w:rPr>
          <w:rFonts w:ascii="Times New Roman"/>
          <w:b w:val="false"/>
          <w:i w:val="false"/>
          <w:color w:val="000000"/>
          <w:sz w:val="28"/>
        </w:rPr>
        <w:t>
      69. Комиссия отырысында қабылданған шешімдер Комиссия отырысы аяқталған күннен бастап бес жұмыс күні ішінде төрағалық етуші қол қоятын хаттамамен ресімделеді.</w:t>
      </w:r>
    </w:p>
    <w:bookmarkEnd w:id="114"/>
    <w:bookmarkStart w:name="z118" w:id="115"/>
    <w:p>
      <w:pPr>
        <w:spacing w:after="0"/>
        <w:ind w:left="0"/>
        <w:jc w:val="both"/>
      </w:pPr>
      <w:r>
        <w:rPr>
          <w:rFonts w:ascii="Times New Roman"/>
          <w:b w:val="false"/>
          <w:i w:val="false"/>
          <w:color w:val="000000"/>
          <w:sz w:val="28"/>
        </w:rPr>
        <w:t>
      70. Комиссия отырысының хаттамасында қатысқан Комиссия мүшелері, талқыланатын мәселелердің атауы және мәні, қабылданған шешім және (немесе) ұсынымдар көрсетіледі. Комиссияның шешімі бойынша отырыстың аудио - және/немесе бейнежазбасы жүргізіледі.</w:t>
      </w:r>
    </w:p>
    <w:bookmarkEnd w:id="115"/>
    <w:bookmarkStart w:name="z119" w:id="116"/>
    <w:p>
      <w:pPr>
        <w:spacing w:after="0"/>
        <w:ind w:left="0"/>
        <w:jc w:val="both"/>
      </w:pPr>
      <w:r>
        <w:rPr>
          <w:rFonts w:ascii="Times New Roman"/>
          <w:b w:val="false"/>
          <w:i w:val="false"/>
          <w:color w:val="000000"/>
          <w:sz w:val="28"/>
        </w:rPr>
        <w:t>
      71. Академия біліктілік емтиханының кестесін қорытынды аттестаттау аяқталғанға дейін күнтізбелік он күннен кешіктірмей жасайды. Форс-мажорлық жағдайлар (стихиялық құбылыстар, әскери іс-қимылдар, төтенше жағдай және басқалары) туындаған кезде Комиссия уәжді шешім бойынша біліктілік емтиханын өткізудің басқа күнін белгілейді.</w:t>
      </w:r>
    </w:p>
    <w:bookmarkEnd w:id="116"/>
    <w:bookmarkStart w:name="z120" w:id="117"/>
    <w:p>
      <w:pPr>
        <w:spacing w:after="0"/>
        <w:ind w:left="0"/>
        <w:jc w:val="both"/>
      </w:pPr>
      <w:r>
        <w:rPr>
          <w:rFonts w:ascii="Times New Roman"/>
          <w:b w:val="false"/>
          <w:i w:val="false"/>
          <w:color w:val="000000"/>
          <w:sz w:val="28"/>
        </w:rPr>
        <w:t>
      72. Біліктілік емтиханын тапсыру рәсімі үш кезеңді қамтиды:</w:t>
      </w:r>
    </w:p>
    <w:bookmarkEnd w:id="117"/>
    <w:bookmarkStart w:name="z121" w:id="118"/>
    <w:p>
      <w:pPr>
        <w:spacing w:after="0"/>
        <w:ind w:left="0"/>
        <w:jc w:val="both"/>
      </w:pPr>
      <w:r>
        <w:rPr>
          <w:rFonts w:ascii="Times New Roman"/>
          <w:b w:val="false"/>
          <w:i w:val="false"/>
          <w:color w:val="000000"/>
          <w:sz w:val="28"/>
        </w:rPr>
        <w:t>
      1) Қазақстан Республикасының заңнамасын білуін компьютерлік тестілеу (бұдан әрі – компьютерлік тестілеу);</w:t>
      </w:r>
    </w:p>
    <w:bookmarkEnd w:id="118"/>
    <w:bookmarkStart w:name="z122" w:id="119"/>
    <w:p>
      <w:pPr>
        <w:spacing w:after="0"/>
        <w:ind w:left="0"/>
        <w:jc w:val="both"/>
      </w:pPr>
      <w:r>
        <w:rPr>
          <w:rFonts w:ascii="Times New Roman"/>
          <w:b w:val="false"/>
          <w:i w:val="false"/>
          <w:color w:val="000000"/>
          <w:sz w:val="28"/>
        </w:rPr>
        <w:t>
      2) сот практикасынан жағдайларды модельдейтін тапсырмаларды шешу негізінде емтихан тапсырушының меңгерген білімін практикада қолдану қабілетін тексеру (бұдан әрі – кейс шешу);</w:t>
      </w:r>
    </w:p>
    <w:bookmarkEnd w:id="119"/>
    <w:bookmarkStart w:name="z123" w:id="120"/>
    <w:p>
      <w:pPr>
        <w:spacing w:after="0"/>
        <w:ind w:left="0"/>
        <w:jc w:val="both"/>
      </w:pPr>
      <w:r>
        <w:rPr>
          <w:rFonts w:ascii="Times New Roman"/>
          <w:b w:val="false"/>
          <w:i w:val="false"/>
          <w:color w:val="000000"/>
          <w:sz w:val="28"/>
        </w:rPr>
        <w:t>
      3) эссе жазу.</w:t>
      </w:r>
    </w:p>
    <w:bookmarkEnd w:id="120"/>
    <w:bookmarkStart w:name="z124" w:id="121"/>
    <w:p>
      <w:pPr>
        <w:spacing w:after="0"/>
        <w:ind w:left="0"/>
        <w:jc w:val="both"/>
      </w:pPr>
      <w:r>
        <w:rPr>
          <w:rFonts w:ascii="Times New Roman"/>
          <w:b w:val="false"/>
          <w:i w:val="false"/>
          <w:color w:val="000000"/>
          <w:sz w:val="28"/>
        </w:rPr>
        <w:t>
      73. Құқық салаларының тізбесі мен біліктілік емтиханының бағдарламасы Академияның Ғылыми кеңесінің отырысында қазақ және орыс тілдерінде бекітіледі.</w:t>
      </w:r>
    </w:p>
    <w:bookmarkEnd w:id="121"/>
    <w:bookmarkStart w:name="z125" w:id="122"/>
    <w:p>
      <w:pPr>
        <w:spacing w:after="0"/>
        <w:ind w:left="0"/>
        <w:jc w:val="both"/>
      </w:pPr>
      <w:r>
        <w:rPr>
          <w:rFonts w:ascii="Times New Roman"/>
          <w:b w:val="false"/>
          <w:i w:val="false"/>
          <w:color w:val="000000"/>
          <w:sz w:val="28"/>
        </w:rPr>
        <w:t>
      74. Кейстер мен эссе тақырыптарын әзірлеуді Академия ұйымдастырады.</w:t>
      </w:r>
    </w:p>
    <w:bookmarkEnd w:id="122"/>
    <w:bookmarkStart w:name="z126" w:id="123"/>
    <w:p>
      <w:pPr>
        <w:spacing w:after="0"/>
        <w:ind w:left="0"/>
        <w:jc w:val="both"/>
      </w:pPr>
      <w:r>
        <w:rPr>
          <w:rFonts w:ascii="Times New Roman"/>
          <w:b w:val="false"/>
          <w:i w:val="false"/>
          <w:color w:val="000000"/>
          <w:sz w:val="28"/>
        </w:rPr>
        <w:t>
      75. Біліктілік емтиханын қабылдау жүзеге асырылатын электрондык жүйе ақпаратқа рұқсатсыз қол жеткізуді, ақпаратты жинаудың, өңдеудің, жинақтаудың, сақтаудың, іздеудің және берудің бағдарламалық-техникалық құралдарының жұмыс істеуінің бұзылуын, көрсетілген құралдардың істен шығуын болғызбайтын тиісті қауіпсіздік шараларымен қамтамасыз етілуге тиіс.</w:t>
      </w:r>
    </w:p>
    <w:bookmarkEnd w:id="123"/>
    <w:bookmarkStart w:name="z127" w:id="124"/>
    <w:p>
      <w:pPr>
        <w:spacing w:after="0"/>
        <w:ind w:left="0"/>
        <w:jc w:val="both"/>
      </w:pPr>
      <w:r>
        <w:rPr>
          <w:rFonts w:ascii="Times New Roman"/>
          <w:b w:val="false"/>
          <w:i w:val="false"/>
          <w:color w:val="000000"/>
          <w:sz w:val="28"/>
        </w:rPr>
        <w:t>
      76. Біліктілік емтиханын тапсыру үшін бөгде пайдаланушылардың қол жеткізуіне жол бермейтін автономды желіге біріктірілген компьютерлер пайдаланылады.</w:t>
      </w:r>
    </w:p>
    <w:bookmarkEnd w:id="124"/>
    <w:bookmarkStart w:name="z128" w:id="125"/>
    <w:p>
      <w:pPr>
        <w:spacing w:after="0"/>
        <w:ind w:left="0"/>
        <w:jc w:val="both"/>
      </w:pPr>
      <w:r>
        <w:rPr>
          <w:rFonts w:ascii="Times New Roman"/>
          <w:b w:val="false"/>
          <w:i w:val="false"/>
          <w:color w:val="000000"/>
          <w:sz w:val="28"/>
        </w:rPr>
        <w:t>
      77. Біліктілік емтиханын қабылдайтын орын-жайға бөгде адамдардың кіруіне жол берілмейді.</w:t>
      </w:r>
    </w:p>
    <w:bookmarkEnd w:id="125"/>
    <w:bookmarkStart w:name="z129" w:id="126"/>
    <w:p>
      <w:pPr>
        <w:spacing w:after="0"/>
        <w:ind w:left="0"/>
        <w:jc w:val="both"/>
      </w:pPr>
      <w:r>
        <w:rPr>
          <w:rFonts w:ascii="Times New Roman"/>
          <w:b w:val="false"/>
          <w:i w:val="false"/>
          <w:color w:val="000000"/>
          <w:sz w:val="28"/>
        </w:rPr>
        <w:t>
      78. Біліктілік емтиханын өткізу алдында емтихан тапсырушыларға емтихан тапсыру қағидалары туралы ақпаратпен таныстыруды қамтитын нұсқаулық беріледі.</w:t>
      </w:r>
    </w:p>
    <w:bookmarkEnd w:id="126"/>
    <w:bookmarkStart w:name="z130" w:id="127"/>
    <w:p>
      <w:pPr>
        <w:spacing w:after="0"/>
        <w:ind w:left="0"/>
        <w:jc w:val="both"/>
      </w:pPr>
      <w:r>
        <w:rPr>
          <w:rFonts w:ascii="Times New Roman"/>
          <w:b w:val="false"/>
          <w:i w:val="false"/>
          <w:color w:val="000000"/>
          <w:sz w:val="28"/>
        </w:rPr>
        <w:t>
      79. Емтихан тапсырушы біліктілік емтиханын өзінің таңдауы бойынша қазақ немесе орыс тілінде тапсырады.</w:t>
      </w:r>
    </w:p>
    <w:bookmarkEnd w:id="127"/>
    <w:bookmarkStart w:name="z131" w:id="128"/>
    <w:p>
      <w:pPr>
        <w:spacing w:after="0"/>
        <w:ind w:left="0"/>
        <w:jc w:val="both"/>
      </w:pPr>
      <w:r>
        <w:rPr>
          <w:rFonts w:ascii="Times New Roman"/>
          <w:b w:val="false"/>
          <w:i w:val="false"/>
          <w:color w:val="000000"/>
          <w:sz w:val="28"/>
        </w:rPr>
        <w:t>
      80. Біліктілік емтиханын тапсыру кезінде емтихан тапсырушының оқу, ғылыми, анықтамалық және өзге де материалдарды пайдалануына, басқа емтихан тапсырушылармен тілдесуіне, электрондық не мобильді байланыс құралдарын қолдануына, Комиссия мүшелерінің рұқсатынсыз орын ауыстыруына жол берілмейді.</w:t>
      </w:r>
    </w:p>
    <w:bookmarkEnd w:id="128"/>
    <w:bookmarkStart w:name="z132" w:id="129"/>
    <w:p>
      <w:pPr>
        <w:spacing w:after="0"/>
        <w:ind w:left="0"/>
        <w:jc w:val="both"/>
      </w:pPr>
      <w:r>
        <w:rPr>
          <w:rFonts w:ascii="Times New Roman"/>
          <w:b w:val="false"/>
          <w:i w:val="false"/>
          <w:color w:val="000000"/>
          <w:sz w:val="28"/>
        </w:rPr>
        <w:t xml:space="preserve">
      Мұндай фактілер анықталған жағдайда емтихан тапсырушы аудиториядан, бұл туралы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біліктілік емтиханын өткізудің белгіленген тәртібін бұзғаны үшін адамдарды емтиханнан шығарып жіберу туралы акт жасай отырып, шығарылады. Емтихан тапсырушы бұл емтиханды аяқтамайды, емтихан нәтижелері жойылады.</w:t>
      </w:r>
    </w:p>
    <w:bookmarkEnd w:id="129"/>
    <w:bookmarkStart w:name="z133" w:id="130"/>
    <w:p>
      <w:pPr>
        <w:spacing w:after="0"/>
        <w:ind w:left="0"/>
        <w:jc w:val="both"/>
      </w:pPr>
      <w:r>
        <w:rPr>
          <w:rFonts w:ascii="Times New Roman"/>
          <w:b w:val="false"/>
          <w:i w:val="false"/>
          <w:color w:val="000000"/>
          <w:sz w:val="28"/>
        </w:rPr>
        <w:t>
      81. Компьютерлік тестілеу "Қазақстан Республикасы Президентінің жанындағы Мемлекеттік басқару академиясы" РМҚК базасында Кеңес ұсынған тест тапсырмалары бойынша ұйымдастырылады.</w:t>
      </w:r>
    </w:p>
    <w:bookmarkEnd w:id="130"/>
    <w:bookmarkStart w:name="z134" w:id="131"/>
    <w:p>
      <w:pPr>
        <w:spacing w:after="0"/>
        <w:ind w:left="0"/>
        <w:jc w:val="both"/>
      </w:pPr>
      <w:r>
        <w:rPr>
          <w:rFonts w:ascii="Times New Roman"/>
          <w:b w:val="false"/>
          <w:i w:val="false"/>
          <w:color w:val="000000"/>
          <w:sz w:val="28"/>
        </w:rPr>
        <w:t>
      82. Емтихан тапсыратын адамдарды компьютерлік тестілеу біліктілік емтиханына шығарылған, Кеңес регламентіне сәйкес құқық салаларын қамтитын 100 тест тапсырмасы бойынша жүзеге асырылады.</w:t>
      </w:r>
    </w:p>
    <w:bookmarkEnd w:id="131"/>
    <w:bookmarkStart w:name="z135" w:id="132"/>
    <w:p>
      <w:pPr>
        <w:spacing w:after="0"/>
        <w:ind w:left="0"/>
        <w:jc w:val="both"/>
      </w:pPr>
      <w:r>
        <w:rPr>
          <w:rFonts w:ascii="Times New Roman"/>
          <w:b w:val="false"/>
          <w:i w:val="false"/>
          <w:color w:val="000000"/>
          <w:sz w:val="28"/>
        </w:rPr>
        <w:t>
      83. Компьютерлік тестілеуден өтуге 90 минут беріледі, осы мерзім біткен кезде тестілеу автоматты түрде аяқталады.</w:t>
      </w:r>
    </w:p>
    <w:bookmarkEnd w:id="132"/>
    <w:bookmarkStart w:name="z136" w:id="133"/>
    <w:p>
      <w:pPr>
        <w:spacing w:after="0"/>
        <w:ind w:left="0"/>
        <w:jc w:val="both"/>
      </w:pPr>
      <w:r>
        <w:rPr>
          <w:rFonts w:ascii="Times New Roman"/>
          <w:b w:val="false"/>
          <w:i w:val="false"/>
          <w:color w:val="000000"/>
          <w:sz w:val="28"/>
        </w:rPr>
        <w:t>
      84. Компьютерлік тестілеудің қорытындысы бойынша емтихан тапсырушыға дұрыс жауаптардың санына қарай мынадай балл:</w:t>
      </w:r>
    </w:p>
    <w:bookmarkEnd w:id="133"/>
    <w:bookmarkStart w:name="z137" w:id="134"/>
    <w:p>
      <w:pPr>
        <w:spacing w:after="0"/>
        <w:ind w:left="0"/>
        <w:jc w:val="both"/>
      </w:pPr>
      <w:r>
        <w:rPr>
          <w:rFonts w:ascii="Times New Roman"/>
          <w:b w:val="false"/>
          <w:i w:val="false"/>
          <w:color w:val="000000"/>
          <w:sz w:val="28"/>
        </w:rPr>
        <w:t>
      75-тен 89-ға дейінгі дұрыс жауаптары үшін – 4 деген баға;</w:t>
      </w:r>
    </w:p>
    <w:bookmarkEnd w:id="134"/>
    <w:bookmarkStart w:name="z138" w:id="135"/>
    <w:p>
      <w:pPr>
        <w:spacing w:after="0"/>
        <w:ind w:left="0"/>
        <w:jc w:val="both"/>
      </w:pPr>
      <w:r>
        <w:rPr>
          <w:rFonts w:ascii="Times New Roman"/>
          <w:b w:val="false"/>
          <w:i w:val="false"/>
          <w:color w:val="000000"/>
          <w:sz w:val="28"/>
        </w:rPr>
        <w:t>
      90-нан 100-ге дейінгі дұрыс жауаптары үшін – 5 деген баға қойылады.</w:t>
      </w:r>
    </w:p>
    <w:bookmarkEnd w:id="135"/>
    <w:bookmarkStart w:name="z139" w:id="136"/>
    <w:p>
      <w:pPr>
        <w:spacing w:after="0"/>
        <w:ind w:left="0"/>
        <w:jc w:val="both"/>
      </w:pPr>
      <w:r>
        <w:rPr>
          <w:rFonts w:ascii="Times New Roman"/>
          <w:b w:val="false"/>
          <w:i w:val="false"/>
          <w:color w:val="000000"/>
          <w:sz w:val="28"/>
        </w:rPr>
        <w:t>
      4-тен төмен баға алған тұлға емтиханның (тестілеу) бірінші кезеңінен өтпеген болып есептеледі.</w:t>
      </w:r>
    </w:p>
    <w:bookmarkEnd w:id="136"/>
    <w:bookmarkStart w:name="z140" w:id="137"/>
    <w:p>
      <w:pPr>
        <w:spacing w:after="0"/>
        <w:ind w:left="0"/>
        <w:jc w:val="both"/>
      </w:pPr>
      <w:r>
        <w:rPr>
          <w:rFonts w:ascii="Times New Roman"/>
          <w:b w:val="false"/>
          <w:i w:val="false"/>
          <w:color w:val="000000"/>
          <w:sz w:val="28"/>
        </w:rPr>
        <w:t>
      Тестілеу қорытындысы бойынша 4 және одан жоғары баға алған тұлға кейсті шешуге жіберіледі.</w:t>
      </w:r>
    </w:p>
    <w:bookmarkEnd w:id="137"/>
    <w:bookmarkStart w:name="z141" w:id="138"/>
    <w:p>
      <w:pPr>
        <w:spacing w:after="0"/>
        <w:ind w:left="0"/>
        <w:jc w:val="both"/>
      </w:pPr>
      <w:r>
        <w:rPr>
          <w:rFonts w:ascii="Times New Roman"/>
          <w:b w:val="false"/>
          <w:i w:val="false"/>
          <w:color w:val="000000"/>
          <w:sz w:val="28"/>
        </w:rPr>
        <w:t>
      85. Кейс шешуді бастамас бұрын емтихан тапсырушыларға емтихан билеттері бар үш пакетті таңдау ұсынылады.</w:t>
      </w:r>
    </w:p>
    <w:bookmarkEnd w:id="138"/>
    <w:bookmarkStart w:name="z142" w:id="139"/>
    <w:p>
      <w:pPr>
        <w:spacing w:after="0"/>
        <w:ind w:left="0"/>
        <w:jc w:val="both"/>
      </w:pPr>
      <w:r>
        <w:rPr>
          <w:rFonts w:ascii="Times New Roman"/>
          <w:b w:val="false"/>
          <w:i w:val="false"/>
          <w:color w:val="000000"/>
          <w:sz w:val="28"/>
        </w:rPr>
        <w:t>
      Қалауы бойынша емтихан тапсырушылар арасынан кез келген адам топ үшін бір емтихан билеті бар пакетті таңдайды және ашады.</w:t>
      </w:r>
    </w:p>
    <w:bookmarkEnd w:id="139"/>
    <w:bookmarkStart w:name="z143" w:id="140"/>
    <w:p>
      <w:pPr>
        <w:spacing w:after="0"/>
        <w:ind w:left="0"/>
        <w:jc w:val="both"/>
      </w:pPr>
      <w:r>
        <w:rPr>
          <w:rFonts w:ascii="Times New Roman"/>
          <w:b w:val="false"/>
          <w:i w:val="false"/>
          <w:color w:val="000000"/>
          <w:sz w:val="28"/>
        </w:rPr>
        <w:t>
      86. Емтихан билеті сот ісін жүргізудің төрт нысанынан құралған тапсырмаларды қамтитын: азаматтық, әкімшілік, қылмыстық және әкімшілік құқық бұзушылық туралы аралас кейстен тұрады. Сот ісін жүргізудің әрбір нысаны бойынша екі сұрақ қарастырылады: материалдық және процестік құқық бойынша.</w:t>
      </w:r>
    </w:p>
    <w:bookmarkEnd w:id="140"/>
    <w:bookmarkStart w:name="z144" w:id="141"/>
    <w:p>
      <w:pPr>
        <w:spacing w:after="0"/>
        <w:ind w:left="0"/>
        <w:jc w:val="both"/>
      </w:pPr>
      <w:r>
        <w:rPr>
          <w:rFonts w:ascii="Times New Roman"/>
          <w:b w:val="false"/>
          <w:i w:val="false"/>
          <w:color w:val="000000"/>
          <w:sz w:val="28"/>
        </w:rPr>
        <w:t xml:space="preserve">
      Кейсті шешу компьютерде open book (емтихан қабылдаушыларға біліктілік емтиханына енгізілген құқық салаларындағы кодтарды пайдалануға рұқсат етіледі) форматында жүзеге асырылады. Кодекстердің мәтіндеріне қолжетімділікті Академия қамтамасыз етеді. </w:t>
      </w:r>
    </w:p>
    <w:bookmarkEnd w:id="141"/>
    <w:bookmarkStart w:name="z145" w:id="142"/>
    <w:p>
      <w:pPr>
        <w:spacing w:after="0"/>
        <w:ind w:left="0"/>
        <w:jc w:val="both"/>
      </w:pPr>
      <w:r>
        <w:rPr>
          <w:rFonts w:ascii="Times New Roman"/>
          <w:b w:val="false"/>
          <w:i w:val="false"/>
          <w:color w:val="000000"/>
          <w:sz w:val="28"/>
        </w:rPr>
        <w:t>
      Кейсті шешуге емтихан тапсырушыларға 2 сағат беріледі.</w:t>
      </w:r>
    </w:p>
    <w:bookmarkEnd w:id="142"/>
    <w:bookmarkStart w:name="z146" w:id="143"/>
    <w:p>
      <w:pPr>
        <w:spacing w:after="0"/>
        <w:ind w:left="0"/>
        <w:jc w:val="both"/>
      </w:pPr>
      <w:r>
        <w:rPr>
          <w:rFonts w:ascii="Times New Roman"/>
          <w:b w:val="false"/>
          <w:i w:val="false"/>
          <w:color w:val="000000"/>
          <w:sz w:val="28"/>
        </w:rPr>
        <w:t>
      87. Емтихан тапсырушылардың жауаптары қойылған сұрақ бойынша өз ұстанымдарын егжей-тегжейлі және нақты баяндай отырып, негізделген болуы тиіс.</w:t>
      </w:r>
    </w:p>
    <w:bookmarkEnd w:id="143"/>
    <w:bookmarkStart w:name="z147" w:id="144"/>
    <w:p>
      <w:pPr>
        <w:spacing w:after="0"/>
        <w:ind w:left="0"/>
        <w:jc w:val="both"/>
      </w:pPr>
      <w:r>
        <w:rPr>
          <w:rFonts w:ascii="Times New Roman"/>
          <w:b w:val="false"/>
          <w:i w:val="false"/>
          <w:color w:val="000000"/>
          <w:sz w:val="28"/>
        </w:rPr>
        <w:t>
      Қойылған сұрақ бойынша емтихан тапсырушының тек қана өз пікірін білдіріп қысқа жауап беруіне және кейс мәтінінде және кодекстерде жауаптардың қайталануына жол берілмейді.</w:t>
      </w:r>
    </w:p>
    <w:bookmarkEnd w:id="144"/>
    <w:bookmarkStart w:name="z148" w:id="145"/>
    <w:p>
      <w:pPr>
        <w:spacing w:after="0"/>
        <w:ind w:left="0"/>
        <w:jc w:val="both"/>
      </w:pPr>
      <w:r>
        <w:rPr>
          <w:rFonts w:ascii="Times New Roman"/>
          <w:b w:val="false"/>
          <w:i w:val="false"/>
          <w:color w:val="000000"/>
          <w:sz w:val="28"/>
        </w:rPr>
        <w:t xml:space="preserve">
      88. Кейс шешімі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өлшемшарттар бойынша бағаланады.</w:t>
      </w:r>
    </w:p>
    <w:bookmarkEnd w:id="145"/>
    <w:bookmarkStart w:name="z149" w:id="146"/>
    <w:p>
      <w:pPr>
        <w:spacing w:after="0"/>
        <w:ind w:left="0"/>
        <w:jc w:val="both"/>
      </w:pPr>
      <w:r>
        <w:rPr>
          <w:rFonts w:ascii="Times New Roman"/>
          <w:b w:val="false"/>
          <w:i w:val="false"/>
          <w:color w:val="000000"/>
          <w:sz w:val="28"/>
        </w:rPr>
        <w:t xml:space="preserve">
      89. Кейсті шешу аяқталғаннан кейін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емтихан бланкі басып шығарылады және Комиссия хатшысы оны емтихан тапсырушыға қол қою үшін ұсынады. Емтихан тапсырушы емтихан бланкінің жыртып алынатын бөлігіне қол қояды, оны Комиссия хатшысы Академияның вице-ректорына тапсырады. Академияның вице-ректоры кейс шешімдері бойынша емтихан бланкін шифрлайды.</w:t>
      </w:r>
    </w:p>
    <w:bookmarkEnd w:id="146"/>
    <w:bookmarkStart w:name="z150" w:id="147"/>
    <w:p>
      <w:pPr>
        <w:spacing w:after="0"/>
        <w:ind w:left="0"/>
        <w:jc w:val="both"/>
      </w:pPr>
      <w:r>
        <w:rPr>
          <w:rFonts w:ascii="Times New Roman"/>
          <w:b w:val="false"/>
          <w:i w:val="false"/>
          <w:color w:val="000000"/>
          <w:sz w:val="28"/>
        </w:rPr>
        <w:t xml:space="preserve">
      90. Комиссияның әрбір мүшесі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кейстерді шешу бойынша біліктілік комиссиясы мүшесінің жеке тізімдемесін толтырады, онда кейстегі сот ісін жүргізудің әрбір нысаны бойынша сұрақтарға жауаптар 100 балдық шкала бойынша бағаланады. Содан кейін Комиссияның әр мүшесі тұтастай кейс шешуді арифметикалық орташа шаманы шығару арқылы бағалайды.</w:t>
      </w:r>
    </w:p>
    <w:bookmarkEnd w:id="147"/>
    <w:bookmarkStart w:name="z151" w:id="148"/>
    <w:p>
      <w:pPr>
        <w:spacing w:after="0"/>
        <w:ind w:left="0"/>
        <w:jc w:val="both"/>
      </w:pPr>
      <w:r>
        <w:rPr>
          <w:rFonts w:ascii="Times New Roman"/>
          <w:b w:val="false"/>
          <w:i w:val="false"/>
          <w:color w:val="000000"/>
          <w:sz w:val="28"/>
        </w:rPr>
        <w:t xml:space="preserve">
      91. Комиссияның әрбір мүшесі қол қойған жеке тізімдемелер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қорытынды бағалары бар кейстің шешімі бойынша жалпы тізімдемені құрастыру үшін Комиссия хатшысына тапсырылады.</w:t>
      </w:r>
    </w:p>
    <w:bookmarkEnd w:id="148"/>
    <w:bookmarkStart w:name="z152" w:id="149"/>
    <w:p>
      <w:pPr>
        <w:spacing w:after="0"/>
        <w:ind w:left="0"/>
        <w:jc w:val="both"/>
      </w:pPr>
      <w:r>
        <w:rPr>
          <w:rFonts w:ascii="Times New Roman"/>
          <w:b w:val="false"/>
          <w:i w:val="false"/>
          <w:color w:val="000000"/>
          <w:sz w:val="28"/>
        </w:rPr>
        <w:t>
      92. Емтихан тапсырушының кейсті шешу бойынша қорытынды бағасы Комиссияның әрбір мүшесінің бағаларынан орташа арифметикалық шама ретінде шығарылады.</w:t>
      </w:r>
    </w:p>
    <w:bookmarkEnd w:id="149"/>
    <w:bookmarkStart w:name="z153" w:id="150"/>
    <w:p>
      <w:pPr>
        <w:spacing w:after="0"/>
        <w:ind w:left="0"/>
        <w:jc w:val="both"/>
      </w:pPr>
      <w:r>
        <w:rPr>
          <w:rFonts w:ascii="Times New Roman"/>
          <w:b w:val="false"/>
          <w:i w:val="false"/>
          <w:color w:val="000000"/>
          <w:sz w:val="28"/>
        </w:rPr>
        <w:t xml:space="preserve">
      93. Жалпы тізімдеме шифрсыздандыру үшін Академияның жалпы тізімдемені шифрсыздандыруды жүргізетін және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емтихан тапсырушының тегін, атын, әкесінің атын көрсете отырып, жалпы емтихан тізімдемесін (кейс шешу) қалыптастыруды қамтамасыз ету үшін Комиссия төрағасына беретін вице-ректорына беріледі. Кейс шешу бойынша шифрсыздандырылған жалпы тізімдемеге Комиссияның барлық мүшелері қол қояды.</w:t>
      </w:r>
    </w:p>
    <w:bookmarkEnd w:id="150"/>
    <w:bookmarkStart w:name="z154" w:id="151"/>
    <w:p>
      <w:pPr>
        <w:spacing w:after="0"/>
        <w:ind w:left="0"/>
        <w:jc w:val="both"/>
      </w:pPr>
      <w:r>
        <w:rPr>
          <w:rFonts w:ascii="Times New Roman"/>
          <w:b w:val="false"/>
          <w:i w:val="false"/>
          <w:color w:val="000000"/>
          <w:sz w:val="28"/>
        </w:rPr>
        <w:t>
      94. Кейсті шешудің қорытындысы бойынша емтихан тапсырушыға алынған қорытынды бағаға байланысты мынадай балл қойылады:</w:t>
      </w:r>
    </w:p>
    <w:bookmarkEnd w:id="151"/>
    <w:bookmarkStart w:name="z155" w:id="152"/>
    <w:p>
      <w:pPr>
        <w:spacing w:after="0"/>
        <w:ind w:left="0"/>
        <w:jc w:val="both"/>
      </w:pPr>
      <w:r>
        <w:rPr>
          <w:rFonts w:ascii="Times New Roman"/>
          <w:b w:val="false"/>
          <w:i w:val="false"/>
          <w:color w:val="000000"/>
          <w:sz w:val="28"/>
        </w:rPr>
        <w:t>
      75-нен 89-ға дейінгі балл – 4;</w:t>
      </w:r>
    </w:p>
    <w:bookmarkEnd w:id="152"/>
    <w:bookmarkStart w:name="z156" w:id="153"/>
    <w:p>
      <w:pPr>
        <w:spacing w:after="0"/>
        <w:ind w:left="0"/>
        <w:jc w:val="both"/>
      </w:pPr>
      <w:r>
        <w:rPr>
          <w:rFonts w:ascii="Times New Roman"/>
          <w:b w:val="false"/>
          <w:i w:val="false"/>
          <w:color w:val="000000"/>
          <w:sz w:val="28"/>
        </w:rPr>
        <w:t>
      90-нан 100-ге дейінгі балл – 5.</w:t>
      </w:r>
    </w:p>
    <w:bookmarkEnd w:id="153"/>
    <w:bookmarkStart w:name="z157" w:id="154"/>
    <w:p>
      <w:pPr>
        <w:spacing w:after="0"/>
        <w:ind w:left="0"/>
        <w:jc w:val="both"/>
      </w:pPr>
      <w:r>
        <w:rPr>
          <w:rFonts w:ascii="Times New Roman"/>
          <w:b w:val="false"/>
          <w:i w:val="false"/>
          <w:color w:val="000000"/>
          <w:sz w:val="28"/>
        </w:rPr>
        <w:t>
      4-тен төмен баға алған тұлға емтиханның (кейсті шешу) екінші кезеңінен өтпеген болып есептеледі.</w:t>
      </w:r>
    </w:p>
    <w:bookmarkEnd w:id="154"/>
    <w:bookmarkStart w:name="z158" w:id="155"/>
    <w:p>
      <w:pPr>
        <w:spacing w:after="0"/>
        <w:ind w:left="0"/>
        <w:jc w:val="both"/>
      </w:pPr>
      <w:r>
        <w:rPr>
          <w:rFonts w:ascii="Times New Roman"/>
          <w:b w:val="false"/>
          <w:i w:val="false"/>
          <w:color w:val="000000"/>
          <w:sz w:val="28"/>
        </w:rPr>
        <w:t>
      Кейс шешудің қорытындысы бойынша 4 және одан жоғары баға алған тұлға эссе жазуға жіберіледі.</w:t>
      </w:r>
    </w:p>
    <w:bookmarkEnd w:id="155"/>
    <w:bookmarkStart w:name="z159" w:id="156"/>
    <w:p>
      <w:pPr>
        <w:spacing w:after="0"/>
        <w:ind w:left="0"/>
        <w:jc w:val="both"/>
      </w:pPr>
      <w:r>
        <w:rPr>
          <w:rFonts w:ascii="Times New Roman"/>
          <w:b w:val="false"/>
          <w:i w:val="false"/>
          <w:color w:val="000000"/>
          <w:sz w:val="28"/>
        </w:rPr>
        <w:t>
      95. Эссе өзекті құқықтық тақырыптардың бірі бойынша жазылады.</w:t>
      </w:r>
    </w:p>
    <w:bookmarkEnd w:id="156"/>
    <w:bookmarkStart w:name="z160" w:id="157"/>
    <w:p>
      <w:pPr>
        <w:spacing w:after="0"/>
        <w:ind w:left="0"/>
        <w:jc w:val="both"/>
      </w:pPr>
      <w:r>
        <w:rPr>
          <w:rFonts w:ascii="Times New Roman"/>
          <w:b w:val="false"/>
          <w:i w:val="false"/>
          <w:color w:val="000000"/>
          <w:sz w:val="28"/>
        </w:rPr>
        <w:t>
      96. Эссе жазуды бастамас бұрын емтихан тапсырушыларға эссе тақырыптары бар үш пакет ұсынылады. Емтихан тапсырушылардың бірі бүкіл топ үшін эссе тақырыбы бар пакетті таңдайды және ашады.</w:t>
      </w:r>
    </w:p>
    <w:bookmarkEnd w:id="157"/>
    <w:bookmarkStart w:name="z161" w:id="158"/>
    <w:p>
      <w:pPr>
        <w:spacing w:after="0"/>
        <w:ind w:left="0"/>
        <w:jc w:val="both"/>
      </w:pPr>
      <w:r>
        <w:rPr>
          <w:rFonts w:ascii="Times New Roman"/>
          <w:b w:val="false"/>
          <w:i w:val="false"/>
          <w:color w:val="000000"/>
          <w:sz w:val="28"/>
        </w:rPr>
        <w:t>
      97. Эссе мәтіні компьютерде теріледі. Эссенің ең үлкен көлемі – 500 сөз. Эссе жазуға емтихан тапсырушыға 2 сағаттан аспайтын уақыт беріледі.</w:t>
      </w:r>
    </w:p>
    <w:bookmarkEnd w:id="158"/>
    <w:bookmarkStart w:name="z162" w:id="159"/>
    <w:p>
      <w:pPr>
        <w:spacing w:after="0"/>
        <w:ind w:left="0"/>
        <w:jc w:val="both"/>
      </w:pPr>
      <w:r>
        <w:rPr>
          <w:rFonts w:ascii="Times New Roman"/>
          <w:b w:val="false"/>
          <w:i w:val="false"/>
          <w:color w:val="000000"/>
          <w:sz w:val="28"/>
        </w:rPr>
        <w:t xml:space="preserve">
      98. Эссе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өлшемшарттар бойынша бағаланады.</w:t>
      </w:r>
    </w:p>
    <w:bookmarkEnd w:id="159"/>
    <w:bookmarkStart w:name="z163" w:id="160"/>
    <w:p>
      <w:pPr>
        <w:spacing w:after="0"/>
        <w:ind w:left="0"/>
        <w:jc w:val="both"/>
      </w:pPr>
      <w:r>
        <w:rPr>
          <w:rFonts w:ascii="Times New Roman"/>
          <w:b w:val="false"/>
          <w:i w:val="false"/>
          <w:color w:val="000000"/>
          <w:sz w:val="28"/>
        </w:rPr>
        <w:t xml:space="preserve">
      99. Эссе жазу аяқталғаннан кейін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емтихан бланкісін басып шығарылады және Комиссия хатшысы оны емтихан тапсырушыға қол қою үшін ұсынады. Емтихан тапсырушы емтихан бланкінің жыртып алынатын бөлігіне қол қояды, оны Комиссия хатшысы Академияның вице-ректорына тапсырады. Академияның вице-ректоры эссе жазу бойынша емтихан бланкілерін шифрлауды жүзеге асырады.</w:t>
      </w:r>
    </w:p>
    <w:bookmarkEnd w:id="160"/>
    <w:bookmarkStart w:name="z164" w:id="161"/>
    <w:p>
      <w:pPr>
        <w:spacing w:after="0"/>
        <w:ind w:left="0"/>
        <w:jc w:val="both"/>
      </w:pPr>
      <w:r>
        <w:rPr>
          <w:rFonts w:ascii="Times New Roman"/>
          <w:b w:val="false"/>
          <w:i w:val="false"/>
          <w:color w:val="000000"/>
          <w:sz w:val="28"/>
        </w:rPr>
        <w:t xml:space="preserve">
      100. Комиссияның әрбір мүшесі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эссе жазу бойынша біліктілік комиссиясы мүшесінің жеке емтихан тізімдемесін толтырады, онда эссе 100 балдық шкала бойынша бағаланады.</w:t>
      </w:r>
    </w:p>
    <w:bookmarkEnd w:id="161"/>
    <w:bookmarkStart w:name="z165" w:id="162"/>
    <w:p>
      <w:pPr>
        <w:spacing w:after="0"/>
        <w:ind w:left="0"/>
        <w:jc w:val="both"/>
      </w:pPr>
      <w:r>
        <w:rPr>
          <w:rFonts w:ascii="Times New Roman"/>
          <w:b w:val="false"/>
          <w:i w:val="false"/>
          <w:color w:val="000000"/>
          <w:sz w:val="28"/>
        </w:rPr>
        <w:t xml:space="preserve">
      101. Комиссияның әрбір мүшесі қол қойған жеке тізімдемелер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эссе бойынша қорытынды бағалары бар жалпы тізімдемені құрастыру үшін Комиссия хатшысына тапсырылады.</w:t>
      </w:r>
    </w:p>
    <w:bookmarkEnd w:id="162"/>
    <w:bookmarkStart w:name="z166" w:id="163"/>
    <w:p>
      <w:pPr>
        <w:spacing w:after="0"/>
        <w:ind w:left="0"/>
        <w:jc w:val="both"/>
      </w:pPr>
      <w:r>
        <w:rPr>
          <w:rFonts w:ascii="Times New Roman"/>
          <w:b w:val="false"/>
          <w:i w:val="false"/>
          <w:color w:val="000000"/>
          <w:sz w:val="28"/>
        </w:rPr>
        <w:t>
      102. Емтихан тапсырушының эссе бойынша қорытынды бағасы Комиссияның әрбір мүшесінің бағаларынан орташа арифметикалық шама ретінде шығарылады.</w:t>
      </w:r>
    </w:p>
    <w:bookmarkEnd w:id="163"/>
    <w:bookmarkStart w:name="z167" w:id="164"/>
    <w:p>
      <w:pPr>
        <w:spacing w:after="0"/>
        <w:ind w:left="0"/>
        <w:jc w:val="both"/>
      </w:pPr>
      <w:r>
        <w:rPr>
          <w:rFonts w:ascii="Times New Roman"/>
          <w:b w:val="false"/>
          <w:i w:val="false"/>
          <w:color w:val="000000"/>
          <w:sz w:val="28"/>
        </w:rPr>
        <w:t xml:space="preserve">
      103. Жалпы тізімдеме шифрсыздандыру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емтихан тапсырушының тегін, атын, әкесінің атын көрсете отырып, эссе жазу бойынша жалпы емтихан тізімдемесін (эссе) қалыптастыруды қамтамасыз ету үшін Комиссия төрағасына беретін Академияның вице-ректорына беріледі. Эссе жазу бойынша шифрсыздандырылған жалпы тізімдемеге Комиссияның барлық мүшелері қол қояды.</w:t>
      </w:r>
    </w:p>
    <w:bookmarkEnd w:id="164"/>
    <w:bookmarkStart w:name="z168" w:id="165"/>
    <w:p>
      <w:pPr>
        <w:spacing w:after="0"/>
        <w:ind w:left="0"/>
        <w:jc w:val="both"/>
      </w:pPr>
      <w:r>
        <w:rPr>
          <w:rFonts w:ascii="Times New Roman"/>
          <w:b w:val="false"/>
          <w:i w:val="false"/>
          <w:color w:val="000000"/>
          <w:sz w:val="28"/>
        </w:rPr>
        <w:t>
      104. Эссе жазудың қорытындысы бойынша емтихан тапсырушы алынған қорытынды бағаға байланысты мынадай балл алады:</w:t>
      </w:r>
    </w:p>
    <w:bookmarkEnd w:id="165"/>
    <w:bookmarkStart w:name="z169" w:id="166"/>
    <w:p>
      <w:pPr>
        <w:spacing w:after="0"/>
        <w:ind w:left="0"/>
        <w:jc w:val="both"/>
      </w:pPr>
      <w:r>
        <w:rPr>
          <w:rFonts w:ascii="Times New Roman"/>
          <w:b w:val="false"/>
          <w:i w:val="false"/>
          <w:color w:val="000000"/>
          <w:sz w:val="28"/>
        </w:rPr>
        <w:t>
      75-нен 89-ға дейінгі балл үшін – 4;</w:t>
      </w:r>
    </w:p>
    <w:bookmarkEnd w:id="166"/>
    <w:bookmarkStart w:name="z170" w:id="167"/>
    <w:p>
      <w:pPr>
        <w:spacing w:after="0"/>
        <w:ind w:left="0"/>
        <w:jc w:val="both"/>
      </w:pPr>
      <w:r>
        <w:rPr>
          <w:rFonts w:ascii="Times New Roman"/>
          <w:b w:val="false"/>
          <w:i w:val="false"/>
          <w:color w:val="000000"/>
          <w:sz w:val="28"/>
        </w:rPr>
        <w:t>
      90-нан 100-ге дейінгі балл – 5.</w:t>
      </w:r>
    </w:p>
    <w:bookmarkEnd w:id="167"/>
    <w:bookmarkStart w:name="z171" w:id="168"/>
    <w:p>
      <w:pPr>
        <w:spacing w:after="0"/>
        <w:ind w:left="0"/>
        <w:jc w:val="both"/>
      </w:pPr>
      <w:r>
        <w:rPr>
          <w:rFonts w:ascii="Times New Roman"/>
          <w:b w:val="false"/>
          <w:i w:val="false"/>
          <w:color w:val="000000"/>
          <w:sz w:val="28"/>
        </w:rPr>
        <w:t>
      4-тен төмен баға алған тұлға емтиханның (эссе жазу) үшінші кезеңінен өтпеген болып есептеледі.</w:t>
      </w:r>
    </w:p>
    <w:bookmarkEnd w:id="168"/>
    <w:bookmarkStart w:name="z172" w:id="169"/>
    <w:p>
      <w:pPr>
        <w:spacing w:after="0"/>
        <w:ind w:left="0"/>
        <w:jc w:val="both"/>
      </w:pPr>
      <w:r>
        <w:rPr>
          <w:rFonts w:ascii="Times New Roman"/>
          <w:b w:val="false"/>
          <w:i w:val="false"/>
          <w:color w:val="000000"/>
          <w:sz w:val="28"/>
        </w:rPr>
        <w:t>
      Үш кезеңнің әрқайсысында 4 немесе 5 деген баға алған тұлға біліктілік емтиханын сәтті тапсырған болып саналады.</w:t>
      </w:r>
    </w:p>
    <w:bookmarkEnd w:id="169"/>
    <w:bookmarkStart w:name="z173" w:id="170"/>
    <w:p>
      <w:pPr>
        <w:spacing w:after="0"/>
        <w:ind w:left="0"/>
        <w:jc w:val="both"/>
      </w:pPr>
      <w:r>
        <w:rPr>
          <w:rFonts w:ascii="Times New Roman"/>
          <w:b w:val="false"/>
          <w:i w:val="false"/>
          <w:color w:val="000000"/>
          <w:sz w:val="28"/>
        </w:rPr>
        <w:t>
      105. Біліктілік емтиханының әрбір кезеңінің нәтижелері емтихан тапсырушыға хабарланады.</w:t>
      </w:r>
    </w:p>
    <w:bookmarkEnd w:id="170"/>
    <w:bookmarkStart w:name="z174" w:id="171"/>
    <w:p>
      <w:pPr>
        <w:spacing w:after="0"/>
        <w:ind w:left="0"/>
        <w:jc w:val="both"/>
      </w:pPr>
      <w:r>
        <w:rPr>
          <w:rFonts w:ascii="Times New Roman"/>
          <w:b w:val="false"/>
          <w:i w:val="false"/>
          <w:color w:val="000000"/>
          <w:sz w:val="28"/>
        </w:rPr>
        <w:t>
      106. Біліктілік емтиханының тиісті кезеңінің нәтижесімен келіспеген тұлға (бұдан әрі – апеллянт) оның нәтижесі жарияланғаннан кейін келесі жұмыс күні 13 сағат 00 минутқа дейін апелляциялық өтініш бере алады.</w:t>
      </w:r>
    </w:p>
    <w:bookmarkEnd w:id="171"/>
    <w:bookmarkStart w:name="z175" w:id="172"/>
    <w:p>
      <w:pPr>
        <w:spacing w:after="0"/>
        <w:ind w:left="0"/>
        <w:jc w:val="both"/>
      </w:pPr>
      <w:r>
        <w:rPr>
          <w:rFonts w:ascii="Times New Roman"/>
          <w:b w:val="false"/>
          <w:i w:val="false"/>
          <w:color w:val="000000"/>
          <w:sz w:val="28"/>
        </w:rPr>
        <w:t>
      107. Апелляциялық арыздар оларды беру мерзімі аяқталған сәттен бастап бір күнтізбелік күннің ішінде қаралады.</w:t>
      </w:r>
    </w:p>
    <w:bookmarkEnd w:id="172"/>
    <w:bookmarkStart w:name="z176" w:id="173"/>
    <w:p>
      <w:pPr>
        <w:spacing w:after="0"/>
        <w:ind w:left="0"/>
        <w:jc w:val="both"/>
      </w:pPr>
      <w:r>
        <w:rPr>
          <w:rFonts w:ascii="Times New Roman"/>
          <w:b w:val="false"/>
          <w:i w:val="false"/>
          <w:color w:val="000000"/>
          <w:sz w:val="28"/>
        </w:rPr>
        <w:t>
      108. Апелляция өткізу үшін Академия Ректорының бұйрығымен апелляциялық комиссия құрылады. Комиссия құрамына тиісті біліктілігі бар Кеңес мүшелері мен Академия оқытушылары кіреді.</w:t>
      </w:r>
    </w:p>
    <w:bookmarkEnd w:id="173"/>
    <w:bookmarkStart w:name="z177" w:id="174"/>
    <w:p>
      <w:pPr>
        <w:spacing w:after="0"/>
        <w:ind w:left="0"/>
        <w:jc w:val="both"/>
      </w:pPr>
      <w:r>
        <w:rPr>
          <w:rFonts w:ascii="Times New Roman"/>
          <w:b w:val="false"/>
          <w:i w:val="false"/>
          <w:color w:val="000000"/>
          <w:sz w:val="28"/>
        </w:rPr>
        <w:t>
      109. Апелляциялық комиссия мынадай негіздемелермен уәжделген апелляциялық өтінішті (бұдан әрі – өтініш) қабылдайды және қарайды:</w:t>
      </w:r>
    </w:p>
    <w:bookmarkEnd w:id="174"/>
    <w:bookmarkStart w:name="z178" w:id="175"/>
    <w:p>
      <w:pPr>
        <w:spacing w:after="0"/>
        <w:ind w:left="0"/>
        <w:jc w:val="both"/>
      </w:pPr>
      <w:r>
        <w:rPr>
          <w:rFonts w:ascii="Times New Roman"/>
          <w:b w:val="false"/>
          <w:i w:val="false"/>
          <w:color w:val="000000"/>
          <w:sz w:val="28"/>
        </w:rPr>
        <w:t>
      1) біліктілік емтиханын өткізу рәсімін бұзу;</w:t>
      </w:r>
    </w:p>
    <w:bookmarkEnd w:id="175"/>
    <w:bookmarkStart w:name="z179" w:id="176"/>
    <w:p>
      <w:pPr>
        <w:spacing w:after="0"/>
        <w:ind w:left="0"/>
        <w:jc w:val="both"/>
      </w:pPr>
      <w:r>
        <w:rPr>
          <w:rFonts w:ascii="Times New Roman"/>
          <w:b w:val="false"/>
          <w:i w:val="false"/>
          <w:color w:val="000000"/>
          <w:sz w:val="28"/>
        </w:rPr>
        <w:t>
      2) тест тапсырмасын, кейс шарттарын және оның сұрақтарын немесе эссе тақырыптарын дұрыс тұжырымдамау.</w:t>
      </w:r>
    </w:p>
    <w:bookmarkEnd w:id="176"/>
    <w:bookmarkStart w:name="z180" w:id="177"/>
    <w:p>
      <w:pPr>
        <w:spacing w:after="0"/>
        <w:ind w:left="0"/>
        <w:jc w:val="both"/>
      </w:pPr>
      <w:r>
        <w:rPr>
          <w:rFonts w:ascii="Times New Roman"/>
          <w:b w:val="false"/>
          <w:i w:val="false"/>
          <w:color w:val="000000"/>
          <w:sz w:val="28"/>
        </w:rPr>
        <w:t>
      110. Апелляциялық комиссияның хаттамасын дауыс беруге қатыспайтын хатшы жүргізеді.</w:t>
      </w:r>
    </w:p>
    <w:bookmarkEnd w:id="177"/>
    <w:bookmarkStart w:name="z181" w:id="178"/>
    <w:p>
      <w:pPr>
        <w:spacing w:after="0"/>
        <w:ind w:left="0"/>
        <w:jc w:val="both"/>
      </w:pPr>
      <w:r>
        <w:rPr>
          <w:rFonts w:ascii="Times New Roman"/>
          <w:b w:val="false"/>
          <w:i w:val="false"/>
          <w:color w:val="000000"/>
          <w:sz w:val="28"/>
        </w:rPr>
        <w:t>
      111. Апелляциялық комиссия әрбір апеллянтпен жеке тәртіппен жұмыс істейді. Өтініш апеллянттың қатысуымен ғана қаралады. Апеллянт апелляциялық комиссия отырысына келмеген жағдайда өтініш қаралмайды.</w:t>
      </w:r>
    </w:p>
    <w:bookmarkEnd w:id="178"/>
    <w:bookmarkStart w:name="z182" w:id="179"/>
    <w:p>
      <w:pPr>
        <w:spacing w:after="0"/>
        <w:ind w:left="0"/>
        <w:jc w:val="both"/>
      </w:pPr>
      <w:r>
        <w:rPr>
          <w:rFonts w:ascii="Times New Roman"/>
          <w:b w:val="false"/>
          <w:i w:val="false"/>
          <w:color w:val="000000"/>
          <w:sz w:val="28"/>
        </w:rPr>
        <w:t>
      112. Арызды қарау қорытындылары бойынша апелляциялық комиссия оны қанағаттандыру және қойылған бағаны өзгерту қажеттігі туралы не оны қанағаттандырудан бас тарту және біліктілік емтиханы кезеңінің нәтижесін күшінде қалдыру туралы шешім шығарады. Бұрын қойылған емтихан бағасын төмендетуге жол берілмейді.</w:t>
      </w:r>
    </w:p>
    <w:bookmarkEnd w:id="179"/>
    <w:bookmarkStart w:name="z183" w:id="180"/>
    <w:p>
      <w:pPr>
        <w:spacing w:after="0"/>
        <w:ind w:left="0"/>
        <w:jc w:val="both"/>
      </w:pPr>
      <w:r>
        <w:rPr>
          <w:rFonts w:ascii="Times New Roman"/>
          <w:b w:val="false"/>
          <w:i w:val="false"/>
          <w:color w:val="000000"/>
          <w:sz w:val="28"/>
        </w:rPr>
        <w:t>
      113. Апелляциялық комиссияның шешімі оның мүшелерінің жалпы санының көпшілік даусымен қабылданады. Дауыстар тең болған жағдайда төрағаның дауысы шешуші болып табылады.</w:t>
      </w:r>
    </w:p>
    <w:bookmarkEnd w:id="180"/>
    <w:bookmarkStart w:name="z184" w:id="181"/>
    <w:p>
      <w:pPr>
        <w:spacing w:after="0"/>
        <w:ind w:left="0"/>
        <w:jc w:val="both"/>
      </w:pPr>
      <w:r>
        <w:rPr>
          <w:rFonts w:ascii="Times New Roman"/>
          <w:b w:val="false"/>
          <w:i w:val="false"/>
          <w:color w:val="000000"/>
          <w:sz w:val="28"/>
        </w:rPr>
        <w:t xml:space="preserve">
      114. Апелляциялық комиссияның шешімі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Жоғары Сот Кеңесінің жанындағы Сот төрелігі академиясының апелляциялық комиссиясы отырысының апелляцияны қарау нәтижелері бойынша хаттамамен ресімделеді. Хаттамаға төраға, оның барлық мүшелері қол қояды және апеллянтқа хабарланады.</w:t>
      </w:r>
    </w:p>
    <w:bookmarkEnd w:id="181"/>
    <w:bookmarkStart w:name="z185" w:id="182"/>
    <w:p>
      <w:pPr>
        <w:spacing w:after="0"/>
        <w:ind w:left="0"/>
        <w:jc w:val="both"/>
      </w:pPr>
      <w:r>
        <w:rPr>
          <w:rFonts w:ascii="Times New Roman"/>
          <w:b w:val="false"/>
          <w:i w:val="false"/>
          <w:color w:val="000000"/>
          <w:sz w:val="28"/>
        </w:rPr>
        <w:t>
      115. Апелляциялық комиссияның шешімі түпкілікті болып табылады және қайта қарауға жатпайды.</w:t>
      </w:r>
    </w:p>
    <w:bookmarkEnd w:id="182"/>
    <w:bookmarkStart w:name="z186" w:id="183"/>
    <w:p>
      <w:pPr>
        <w:spacing w:after="0"/>
        <w:ind w:left="0"/>
        <w:jc w:val="both"/>
      </w:pPr>
      <w:r>
        <w:rPr>
          <w:rFonts w:ascii="Times New Roman"/>
          <w:b w:val="false"/>
          <w:i w:val="false"/>
          <w:color w:val="000000"/>
          <w:sz w:val="28"/>
        </w:rPr>
        <w:t>
      116. Біліктілік емтиханын сәтті тапсырған адамға емтихан тапсырған күннен бастап бес жұмыс күні ішінде нәтижелері туралы анықтама беріледі.</w:t>
      </w:r>
    </w:p>
    <w:bookmarkEnd w:id="183"/>
    <w:bookmarkStart w:name="z187" w:id="184"/>
    <w:p>
      <w:pPr>
        <w:spacing w:after="0"/>
        <w:ind w:left="0"/>
        <w:jc w:val="both"/>
      </w:pPr>
      <w:r>
        <w:rPr>
          <w:rFonts w:ascii="Times New Roman"/>
          <w:b w:val="false"/>
          <w:i w:val="false"/>
          <w:color w:val="000000"/>
          <w:sz w:val="28"/>
        </w:rPr>
        <w:t>
      117. Академияда біліктілік емтиханын сәтті тапсыру нәтижесі төрт жыл бойы жарамды болады.</w:t>
      </w:r>
    </w:p>
    <w:bookmarkEnd w:id="184"/>
    <w:bookmarkStart w:name="z188" w:id="185"/>
    <w:p>
      <w:pPr>
        <w:spacing w:after="0"/>
        <w:ind w:left="0"/>
        <w:jc w:val="both"/>
      </w:pPr>
      <w:r>
        <w:rPr>
          <w:rFonts w:ascii="Times New Roman"/>
          <w:b w:val="false"/>
          <w:i w:val="false"/>
          <w:color w:val="000000"/>
          <w:sz w:val="28"/>
        </w:rPr>
        <w:t>
      118. Біліктілік емтиханының нәтижелері кемінде бес жыл мерзімге сақтау үшін Академия мұрағатына беріледі.</w:t>
      </w:r>
    </w:p>
    <w:bookmarkEnd w:id="185"/>
    <w:bookmarkStart w:name="z189" w:id="186"/>
    <w:p>
      <w:pPr>
        <w:spacing w:after="0"/>
        <w:ind w:left="0"/>
        <w:jc w:val="both"/>
      </w:pPr>
      <w:r>
        <w:rPr>
          <w:rFonts w:ascii="Times New Roman"/>
          <w:b w:val="false"/>
          <w:i w:val="false"/>
          <w:color w:val="000000"/>
          <w:sz w:val="28"/>
        </w:rPr>
        <w:t>
      119. Біліктілік емтиханын тапсыра алмаған тұлға Академияда оны қайта тапсыруға жіберілмейді.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191" w:id="187"/>
    <w:p>
      <w:pPr>
        <w:spacing w:after="0"/>
        <w:ind w:left="0"/>
        <w:jc w:val="left"/>
      </w:pPr>
      <w:r>
        <w:rPr>
          <w:rFonts w:ascii="Times New Roman"/>
          <w:b/>
          <w:i w:val="false"/>
          <w:color w:val="000000"/>
        </w:rPr>
        <w:t xml:space="preserve"> Құпия ақпаратты жария етпеу туралы </w:t>
      </w:r>
    </w:p>
    <w:bookmarkEnd w:id="187"/>
    <w:bookmarkStart w:name="z192" w:id="188"/>
    <w:p>
      <w:pPr>
        <w:spacing w:after="0"/>
        <w:ind w:left="0"/>
        <w:jc w:val="left"/>
      </w:pPr>
      <w:r>
        <w:rPr>
          <w:rFonts w:ascii="Times New Roman"/>
          <w:b/>
          <w:i w:val="false"/>
          <w:color w:val="000000"/>
        </w:rPr>
        <w:t xml:space="preserve"> МІНДЕТТЕМЕ</w:t>
      </w:r>
    </w:p>
    <w:bookmarkEnd w:id="188"/>
    <w:bookmarkStart w:name="z193" w:id="189"/>
    <w:p>
      <w:pPr>
        <w:spacing w:after="0"/>
        <w:ind w:left="0"/>
        <w:jc w:val="both"/>
      </w:pPr>
      <w:r>
        <w:rPr>
          <w:rFonts w:ascii="Times New Roman"/>
          <w:b w:val="false"/>
          <w:i w:val="false"/>
          <w:color w:val="000000"/>
          <w:sz w:val="28"/>
        </w:rPr>
        <w:t>
      Мен, _________________________________________________________</w:t>
      </w:r>
    </w:p>
    <w:bookmarkEnd w:id="189"/>
    <w:p>
      <w:pPr>
        <w:spacing w:after="0"/>
        <w:ind w:left="0"/>
        <w:jc w:val="both"/>
      </w:pPr>
      <w:r>
        <w:rPr>
          <w:rFonts w:ascii="Times New Roman"/>
          <w:b w:val="false"/>
          <w:i w:val="false"/>
          <w:color w:val="000000"/>
          <w:sz w:val="28"/>
        </w:rPr>
        <w:t>
       (Т.А.Ә. (бар болған жағдайда)</w:t>
      </w:r>
    </w:p>
    <w:bookmarkStart w:name="z195" w:id="190"/>
    <w:p>
      <w:pPr>
        <w:spacing w:after="0"/>
        <w:ind w:left="0"/>
        <w:jc w:val="both"/>
      </w:pPr>
      <w:r>
        <w:rPr>
          <w:rFonts w:ascii="Times New Roman"/>
          <w:b w:val="false"/>
          <w:i w:val="false"/>
          <w:color w:val="000000"/>
          <w:sz w:val="28"/>
        </w:rPr>
        <w:t>
      ҚР Жоғары Сот Кеңесінің жанындағы Сот төрелігі академиясында құрылған судья лауазымына біліктілік емтиханын қабылдау жөніндегі біліктілік комиссиясының (бұдан әрі – Комиссия) төрағасы/мүшесі, Комиссия жұмысы кезеңінде маған құпия ақпаратқа (оның ішінде дербес деректерге) рұқсат берілетіні туралы ескертілдім. Осы арқылы мен өз еркіммен келесі міндеттемелерді қабылдаймын:</w:t>
      </w:r>
    </w:p>
    <w:bookmarkEnd w:id="190"/>
    <w:bookmarkStart w:name="z196" w:id="191"/>
    <w:p>
      <w:pPr>
        <w:spacing w:after="0"/>
        <w:ind w:left="0"/>
        <w:jc w:val="both"/>
      </w:pPr>
      <w:r>
        <w:rPr>
          <w:rFonts w:ascii="Times New Roman"/>
          <w:b w:val="false"/>
          <w:i w:val="false"/>
          <w:color w:val="000000"/>
          <w:sz w:val="28"/>
        </w:rPr>
        <w:t>
      1) маған сеніп тапсырылған (сеніп тапсырылатын) немесе белгілі болатын құпия мәліметтерді жария етпеуге;</w:t>
      </w:r>
    </w:p>
    <w:bookmarkEnd w:id="191"/>
    <w:bookmarkStart w:name="z197" w:id="192"/>
    <w:p>
      <w:pPr>
        <w:spacing w:after="0"/>
        <w:ind w:left="0"/>
        <w:jc w:val="both"/>
      </w:pPr>
      <w:r>
        <w:rPr>
          <w:rFonts w:ascii="Times New Roman"/>
          <w:b w:val="false"/>
          <w:i w:val="false"/>
          <w:color w:val="000000"/>
          <w:sz w:val="28"/>
        </w:rPr>
        <w:t>
      2) маған сеніп тапсырылған (сеніп тапсырылатын) немесе белгілі болатын құпия мәліметтерді басқаға бермеуге немесе жария етпеуге;</w:t>
      </w:r>
    </w:p>
    <w:bookmarkEnd w:id="192"/>
    <w:bookmarkStart w:name="z198" w:id="193"/>
    <w:p>
      <w:pPr>
        <w:spacing w:after="0"/>
        <w:ind w:left="0"/>
        <w:jc w:val="both"/>
      </w:pPr>
      <w:r>
        <w:rPr>
          <w:rFonts w:ascii="Times New Roman"/>
          <w:b w:val="false"/>
          <w:i w:val="false"/>
          <w:color w:val="000000"/>
          <w:sz w:val="28"/>
        </w:rPr>
        <w:t>
      3) үшінші тұлғалар менен құпия мәліметтер алуға тырысқан жағдайда бұл туралы Комиссия төрағасына хабарлауға;</w:t>
      </w:r>
    </w:p>
    <w:bookmarkEnd w:id="193"/>
    <w:bookmarkStart w:name="z199" w:id="194"/>
    <w:p>
      <w:pPr>
        <w:spacing w:after="0"/>
        <w:ind w:left="0"/>
        <w:jc w:val="both"/>
      </w:pPr>
      <w:r>
        <w:rPr>
          <w:rFonts w:ascii="Times New Roman"/>
          <w:b w:val="false"/>
          <w:i w:val="false"/>
          <w:color w:val="000000"/>
          <w:sz w:val="28"/>
        </w:rPr>
        <w:t>
      4) пайда алу мақсатында құпия мәліметтерді пайдаланбауға;</w:t>
      </w:r>
    </w:p>
    <w:bookmarkEnd w:id="194"/>
    <w:bookmarkStart w:name="z200" w:id="195"/>
    <w:p>
      <w:pPr>
        <w:spacing w:after="0"/>
        <w:ind w:left="0"/>
        <w:jc w:val="both"/>
      </w:pPr>
      <w:r>
        <w:rPr>
          <w:rFonts w:ascii="Times New Roman"/>
          <w:b w:val="false"/>
          <w:i w:val="false"/>
          <w:color w:val="000000"/>
          <w:sz w:val="28"/>
        </w:rPr>
        <w:t>
      5) құпия мәліметтерді (оның ішінде дербес деректерді) қорғау мәселелерін регламенттейтін нормативтік құқықтық актілердің талаптарын орындауға;</w:t>
      </w:r>
    </w:p>
    <w:bookmarkEnd w:id="195"/>
    <w:bookmarkStart w:name="z201" w:id="196"/>
    <w:p>
      <w:pPr>
        <w:spacing w:after="0"/>
        <w:ind w:left="0"/>
        <w:jc w:val="both"/>
      </w:pPr>
      <w:r>
        <w:rPr>
          <w:rFonts w:ascii="Times New Roman"/>
          <w:b w:val="false"/>
          <w:i w:val="false"/>
          <w:color w:val="000000"/>
          <w:sz w:val="28"/>
        </w:rPr>
        <w:t>
      6) Комиссияның жұмысы туралы ақпаратты бұқаралық ақпарат құралдарында, оның ішінде әлеуметтік желілерде таратпауға.</w:t>
      </w:r>
    </w:p>
    <w:bookmarkEnd w:id="196"/>
    <w:bookmarkStart w:name="z202" w:id="197"/>
    <w:p>
      <w:pPr>
        <w:spacing w:after="0"/>
        <w:ind w:left="0"/>
        <w:jc w:val="both"/>
      </w:pPr>
      <w:r>
        <w:rPr>
          <w:rFonts w:ascii="Times New Roman"/>
          <w:b w:val="false"/>
          <w:i w:val="false"/>
          <w:color w:val="000000"/>
          <w:sz w:val="28"/>
        </w:rPr>
        <w:t>
      Мен осы міндеттемені бұзған жағдайда Қазақстан Республикасының заңнамасына сәйкес жауапкершілікке тартылатыным туралы ескертілдім.</w:t>
      </w:r>
    </w:p>
    <w:bookmarkEnd w:id="197"/>
    <w:bookmarkStart w:name="z203" w:id="198"/>
    <w:p>
      <w:pPr>
        <w:spacing w:after="0"/>
        <w:ind w:left="0"/>
        <w:jc w:val="both"/>
      </w:pPr>
      <w:r>
        <w:rPr>
          <w:rFonts w:ascii="Times New Roman"/>
          <w:b w:val="false"/>
          <w:i w:val="false"/>
          <w:color w:val="000000"/>
          <w:sz w:val="28"/>
        </w:rPr>
        <w:t>
      ______________________ ________________</w:t>
      </w:r>
    </w:p>
    <w:bookmarkEnd w:id="198"/>
    <w:bookmarkStart w:name="z204" w:id="199"/>
    <w:p>
      <w:pPr>
        <w:spacing w:after="0"/>
        <w:ind w:left="0"/>
        <w:jc w:val="both"/>
      </w:pPr>
      <w:r>
        <w:rPr>
          <w:rFonts w:ascii="Times New Roman"/>
          <w:b w:val="false"/>
          <w:i w:val="false"/>
          <w:color w:val="000000"/>
          <w:sz w:val="28"/>
        </w:rPr>
        <w:t>
      (тегі, инициалдар)       (қолы)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206" w:id="200"/>
    <w:p>
      <w:pPr>
        <w:spacing w:after="0"/>
        <w:ind w:left="0"/>
        <w:jc w:val="left"/>
      </w:pPr>
      <w:r>
        <w:rPr>
          <w:rFonts w:ascii="Times New Roman"/>
          <w:b/>
          <w:i w:val="false"/>
          <w:color w:val="000000"/>
        </w:rPr>
        <w:t xml:space="preserve"> Біліктілік емтиханын өткізудің белгіленген тәртібін бұзғаны үшін тұлғаларды емтиханнан шығарып жіберу туралы акт</w:t>
      </w:r>
    </w:p>
    <w:bookmarkEnd w:id="200"/>
    <w:bookmarkStart w:name="z207" w:id="201"/>
    <w:p>
      <w:pPr>
        <w:spacing w:after="0"/>
        <w:ind w:left="0"/>
        <w:jc w:val="both"/>
      </w:pPr>
      <w:r>
        <w:rPr>
          <w:rFonts w:ascii="Times New Roman"/>
          <w:b w:val="false"/>
          <w:i w:val="false"/>
          <w:color w:val="000000"/>
          <w:sz w:val="28"/>
        </w:rPr>
        <w:t>
      Аудитория №___________</w:t>
      </w:r>
    </w:p>
    <w:bookmarkEnd w:id="201"/>
    <w:bookmarkStart w:name="z208" w:id="202"/>
    <w:p>
      <w:pPr>
        <w:spacing w:after="0"/>
        <w:ind w:left="0"/>
        <w:jc w:val="both"/>
      </w:pPr>
      <w:r>
        <w:rPr>
          <w:rFonts w:ascii="Times New Roman"/>
          <w:b w:val="false"/>
          <w:i w:val="false"/>
          <w:color w:val="000000"/>
          <w:sz w:val="28"/>
        </w:rPr>
        <w:t>
      Мекен-жай:_______________________________________________________________</w:t>
      </w:r>
    </w:p>
    <w:bookmarkEnd w:id="202"/>
    <w:bookmarkStart w:name="z209" w:id="203"/>
    <w:p>
      <w:pPr>
        <w:spacing w:after="0"/>
        <w:ind w:left="0"/>
        <w:jc w:val="both"/>
      </w:pPr>
      <w:r>
        <w:rPr>
          <w:rFonts w:ascii="Times New Roman"/>
          <w:b w:val="false"/>
          <w:i w:val="false"/>
          <w:color w:val="000000"/>
          <w:sz w:val="28"/>
        </w:rPr>
        <w:t>
      Біліктілік емтиханының кезеңі _______________________________________________</w:t>
      </w:r>
    </w:p>
    <w:bookmarkEnd w:id="203"/>
    <w:bookmarkStart w:name="z210" w:id="204"/>
    <w:p>
      <w:pPr>
        <w:spacing w:after="0"/>
        <w:ind w:left="0"/>
        <w:jc w:val="both"/>
      </w:pPr>
      <w:r>
        <w:rPr>
          <w:rFonts w:ascii="Times New Roman"/>
          <w:b w:val="false"/>
          <w:i w:val="false"/>
          <w:color w:val="000000"/>
          <w:sz w:val="28"/>
        </w:rPr>
        <w:t xml:space="preserve">
      Шығарып жіберудің күні мен уақыты: </w:t>
      </w:r>
    </w:p>
    <w:bookmarkEnd w:id="204"/>
    <w:bookmarkStart w:name="z211" w:id="205"/>
    <w:p>
      <w:pPr>
        <w:spacing w:after="0"/>
        <w:ind w:left="0"/>
        <w:jc w:val="both"/>
      </w:pPr>
      <w:r>
        <w:rPr>
          <w:rFonts w:ascii="Times New Roman"/>
          <w:b w:val="false"/>
          <w:i w:val="false"/>
          <w:color w:val="000000"/>
          <w:sz w:val="28"/>
        </w:rPr>
        <w:t>
      20__ ж. "___"_________, ____ сағат ____ минут</w:t>
      </w:r>
    </w:p>
    <w:bookmarkEnd w:id="205"/>
    <w:bookmarkStart w:name="z212" w:id="206"/>
    <w:p>
      <w:pPr>
        <w:spacing w:after="0"/>
        <w:ind w:left="0"/>
        <w:jc w:val="both"/>
      </w:pPr>
      <w:r>
        <w:rPr>
          <w:rFonts w:ascii="Times New Roman"/>
          <w:b w:val="false"/>
          <w:i w:val="false"/>
          <w:color w:val="000000"/>
          <w:sz w:val="28"/>
        </w:rPr>
        <w:t xml:space="preserve">
      Біз, төменде қол қоюшылар, </w:t>
      </w:r>
    </w:p>
    <w:bookmarkEnd w:id="206"/>
    <w:bookmarkStart w:name="z213" w:id="207"/>
    <w:p>
      <w:pPr>
        <w:spacing w:after="0"/>
        <w:ind w:left="0"/>
        <w:jc w:val="both"/>
      </w:pPr>
      <w:r>
        <w:rPr>
          <w:rFonts w:ascii="Times New Roman"/>
          <w:b w:val="false"/>
          <w:i w:val="false"/>
          <w:color w:val="000000"/>
          <w:sz w:val="28"/>
        </w:rPr>
        <w:t>
      Біліктілік комиссиясының мүшесі</w:t>
      </w:r>
    </w:p>
    <w:bookmarkEnd w:id="207"/>
    <w:bookmarkStart w:name="z214"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15" w:id="209"/>
    <w:p>
      <w:pPr>
        <w:spacing w:after="0"/>
        <w:ind w:left="0"/>
        <w:jc w:val="both"/>
      </w:pPr>
      <w:r>
        <w:rPr>
          <w:rFonts w:ascii="Times New Roman"/>
          <w:b w:val="false"/>
          <w:i w:val="false"/>
          <w:color w:val="000000"/>
          <w:sz w:val="28"/>
        </w:rPr>
        <w:t>
      тегі, аты, әкесінің аты (бар болған жағдайда)</w:t>
      </w:r>
    </w:p>
    <w:bookmarkEnd w:id="209"/>
    <w:bookmarkStart w:name="z216" w:id="210"/>
    <w:p>
      <w:pPr>
        <w:spacing w:after="0"/>
        <w:ind w:left="0"/>
        <w:jc w:val="both"/>
      </w:pPr>
      <w:r>
        <w:rPr>
          <w:rFonts w:ascii="Times New Roman"/>
          <w:b w:val="false"/>
          <w:i w:val="false"/>
          <w:color w:val="000000"/>
          <w:sz w:val="28"/>
        </w:rPr>
        <w:t>
      Біліктілік комиссиясының хатшысы</w:t>
      </w:r>
    </w:p>
    <w:bookmarkEnd w:id="210"/>
    <w:bookmarkStart w:name="z217"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218" w:id="212"/>
    <w:p>
      <w:pPr>
        <w:spacing w:after="0"/>
        <w:ind w:left="0"/>
        <w:jc w:val="both"/>
      </w:pPr>
      <w:r>
        <w:rPr>
          <w:rFonts w:ascii="Times New Roman"/>
          <w:b w:val="false"/>
          <w:i w:val="false"/>
          <w:color w:val="000000"/>
          <w:sz w:val="28"/>
        </w:rPr>
        <w:t>
      тегі, аты, әкесінің аты (бар болған жағдайда)</w:t>
      </w:r>
    </w:p>
    <w:bookmarkEnd w:id="212"/>
    <w:bookmarkStart w:name="z219" w:id="213"/>
    <w:p>
      <w:pPr>
        <w:spacing w:after="0"/>
        <w:ind w:left="0"/>
        <w:jc w:val="both"/>
      </w:pPr>
      <w:r>
        <w:rPr>
          <w:rFonts w:ascii="Times New Roman"/>
          <w:b w:val="false"/>
          <w:i w:val="false"/>
          <w:color w:val="000000"/>
          <w:sz w:val="28"/>
        </w:rPr>
        <w:t>
      Бағдарламашы_____________________________________________________________</w:t>
      </w:r>
    </w:p>
    <w:bookmarkEnd w:id="213"/>
    <w:bookmarkStart w:name="z220" w:id="214"/>
    <w:p>
      <w:pPr>
        <w:spacing w:after="0"/>
        <w:ind w:left="0"/>
        <w:jc w:val="both"/>
      </w:pPr>
      <w:r>
        <w:rPr>
          <w:rFonts w:ascii="Times New Roman"/>
          <w:b w:val="false"/>
          <w:i w:val="false"/>
          <w:color w:val="000000"/>
          <w:sz w:val="28"/>
        </w:rPr>
        <w:t>
      тегі, аты, әкесінің аты (бар болған жағдайда)</w:t>
      </w:r>
    </w:p>
    <w:bookmarkEnd w:id="214"/>
    <w:bookmarkStart w:name="z221" w:id="215"/>
    <w:p>
      <w:pPr>
        <w:spacing w:after="0"/>
        <w:ind w:left="0"/>
        <w:jc w:val="both"/>
      </w:pPr>
      <w:r>
        <w:rPr>
          <w:rFonts w:ascii="Times New Roman"/>
          <w:b w:val="false"/>
          <w:i w:val="false"/>
          <w:color w:val="000000"/>
          <w:sz w:val="28"/>
        </w:rPr>
        <w:t>
      Емтихан тапсырушы_______________________________________________________</w:t>
      </w:r>
    </w:p>
    <w:bookmarkEnd w:id="215"/>
    <w:bookmarkStart w:name="z222" w:id="216"/>
    <w:p>
      <w:pPr>
        <w:spacing w:after="0"/>
        <w:ind w:left="0"/>
        <w:jc w:val="both"/>
      </w:pPr>
      <w:r>
        <w:rPr>
          <w:rFonts w:ascii="Times New Roman"/>
          <w:b w:val="false"/>
          <w:i w:val="false"/>
          <w:color w:val="000000"/>
          <w:sz w:val="28"/>
        </w:rPr>
        <w:t>
      тегі, аты, әкесінің аты (бар болған жағдайда)</w:t>
      </w:r>
    </w:p>
    <w:bookmarkEnd w:id="216"/>
    <w:bookmarkStart w:name="z223" w:id="217"/>
    <w:p>
      <w:pPr>
        <w:spacing w:after="0"/>
        <w:ind w:left="0"/>
        <w:jc w:val="both"/>
      </w:pPr>
      <w:r>
        <w:rPr>
          <w:rFonts w:ascii="Times New Roman"/>
          <w:b w:val="false"/>
          <w:i w:val="false"/>
          <w:color w:val="000000"/>
          <w:sz w:val="28"/>
        </w:rPr>
        <w:t>
      __________________________________________________________________________</w:t>
      </w:r>
    </w:p>
    <w:bookmarkEnd w:id="217"/>
    <w:bookmarkStart w:name="z224" w:id="218"/>
    <w:p>
      <w:pPr>
        <w:spacing w:after="0"/>
        <w:ind w:left="0"/>
        <w:jc w:val="both"/>
      </w:pPr>
      <w:r>
        <w:rPr>
          <w:rFonts w:ascii="Times New Roman"/>
          <w:b w:val="false"/>
          <w:i w:val="false"/>
          <w:color w:val="000000"/>
          <w:sz w:val="28"/>
        </w:rPr>
        <w:t>
      жеке басын куәландыратын құжат (болған жағдайда)</w:t>
      </w:r>
    </w:p>
    <w:bookmarkEnd w:id="218"/>
    <w:bookmarkStart w:name="z225" w:id="219"/>
    <w:p>
      <w:pPr>
        <w:spacing w:after="0"/>
        <w:ind w:left="0"/>
        <w:jc w:val="both"/>
      </w:pPr>
      <w:r>
        <w:rPr>
          <w:rFonts w:ascii="Times New Roman"/>
          <w:b w:val="false"/>
          <w:i w:val="false"/>
          <w:color w:val="000000"/>
          <w:sz w:val="28"/>
        </w:rPr>
        <w:t>
      біліктілік емтиханының _________________ кезеңін өткізу кезінде Қазақстан Республикасы Жоғары Сот Кеңесінің жанындағы Сот төрелігі академиясының қызметі қағидаларының талаптарын бұза отырып</w:t>
      </w:r>
    </w:p>
    <w:bookmarkEnd w:id="219"/>
    <w:bookmarkStart w:name="z226" w:id="220"/>
    <w:p>
      <w:pPr>
        <w:spacing w:after="0"/>
        <w:ind w:left="0"/>
        <w:jc w:val="both"/>
      </w:pPr>
      <w:r>
        <w:rPr>
          <w:rFonts w:ascii="Times New Roman"/>
          <w:b w:val="false"/>
          <w:i w:val="false"/>
          <w:color w:val="000000"/>
          <w:sz w:val="28"/>
        </w:rPr>
        <w:t>
      __________________________________________________________________________</w:t>
      </w:r>
    </w:p>
    <w:bookmarkEnd w:id="220"/>
    <w:bookmarkStart w:name="z227" w:id="221"/>
    <w:p>
      <w:pPr>
        <w:spacing w:after="0"/>
        <w:ind w:left="0"/>
        <w:jc w:val="both"/>
      </w:pPr>
      <w:r>
        <w:rPr>
          <w:rFonts w:ascii="Times New Roman"/>
          <w:b w:val="false"/>
          <w:i w:val="false"/>
          <w:color w:val="000000"/>
          <w:sz w:val="28"/>
        </w:rPr>
        <w:t>
      (бұзушылықты көрсету)</w:t>
      </w:r>
    </w:p>
    <w:bookmarkEnd w:id="221"/>
    <w:bookmarkStart w:name="z228" w:id="222"/>
    <w:p>
      <w:pPr>
        <w:spacing w:after="0"/>
        <w:ind w:left="0"/>
        <w:jc w:val="both"/>
      </w:pPr>
      <w:r>
        <w:rPr>
          <w:rFonts w:ascii="Times New Roman"/>
          <w:b w:val="false"/>
          <w:i w:val="false"/>
          <w:color w:val="000000"/>
          <w:sz w:val="28"/>
        </w:rPr>
        <w:t>
      __________________________________________________________________________</w:t>
      </w:r>
    </w:p>
    <w:bookmarkEnd w:id="222"/>
    <w:bookmarkStart w:name="z229"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30" w:id="224"/>
    <w:p>
      <w:pPr>
        <w:spacing w:after="0"/>
        <w:ind w:left="0"/>
        <w:jc w:val="both"/>
      </w:pPr>
      <w:r>
        <w:rPr>
          <w:rFonts w:ascii="Times New Roman"/>
          <w:b w:val="false"/>
          <w:i w:val="false"/>
          <w:color w:val="000000"/>
          <w:sz w:val="28"/>
        </w:rPr>
        <w:t>
      __________________________________________________________________________</w:t>
      </w:r>
    </w:p>
    <w:bookmarkEnd w:id="224"/>
    <w:bookmarkStart w:name="z231" w:id="225"/>
    <w:p>
      <w:pPr>
        <w:spacing w:after="0"/>
        <w:ind w:left="0"/>
        <w:jc w:val="both"/>
      </w:pPr>
      <w:r>
        <w:rPr>
          <w:rFonts w:ascii="Times New Roman"/>
          <w:b w:val="false"/>
          <w:i w:val="false"/>
          <w:color w:val="000000"/>
          <w:sz w:val="28"/>
        </w:rPr>
        <w:t>
      _______________________________ туралы осы актіні жасады.</w:t>
      </w:r>
    </w:p>
    <w:bookmarkEnd w:id="225"/>
    <w:bookmarkStart w:name="z232" w:id="226"/>
    <w:p>
      <w:pPr>
        <w:spacing w:after="0"/>
        <w:ind w:left="0"/>
        <w:jc w:val="both"/>
      </w:pPr>
      <w:r>
        <w:rPr>
          <w:rFonts w:ascii="Times New Roman"/>
          <w:b w:val="false"/>
          <w:i w:val="false"/>
          <w:color w:val="000000"/>
          <w:sz w:val="28"/>
        </w:rPr>
        <w:t>
      Шығарып жіберу туралы актімен таныстым:</w:t>
      </w:r>
    </w:p>
    <w:bookmarkEnd w:id="226"/>
    <w:bookmarkStart w:name="z233"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234" w:id="228"/>
    <w:p>
      <w:pPr>
        <w:spacing w:after="0"/>
        <w:ind w:left="0"/>
        <w:jc w:val="both"/>
      </w:pPr>
      <w:r>
        <w:rPr>
          <w:rFonts w:ascii="Times New Roman"/>
          <w:b w:val="false"/>
          <w:i w:val="false"/>
          <w:color w:val="000000"/>
          <w:sz w:val="28"/>
        </w:rPr>
        <w:t>
      (біліктілік емтиханын өткізу тәртібін бұзған тұлғаның тегі, аты, әкесінің аты (бар болған жағдайда)</w:t>
      </w:r>
    </w:p>
    <w:bookmarkEnd w:id="228"/>
    <w:bookmarkStart w:name="z235" w:id="229"/>
    <w:p>
      <w:pPr>
        <w:spacing w:after="0"/>
        <w:ind w:left="0"/>
        <w:jc w:val="both"/>
      </w:pPr>
      <w:r>
        <w:rPr>
          <w:rFonts w:ascii="Times New Roman"/>
          <w:b w:val="false"/>
          <w:i w:val="false"/>
          <w:color w:val="000000"/>
          <w:sz w:val="28"/>
        </w:rPr>
        <w:t>
      20__ ж. "_______" ______________</w:t>
      </w:r>
    </w:p>
    <w:bookmarkEnd w:id="229"/>
    <w:bookmarkStart w:name="z236" w:id="230"/>
    <w:p>
      <w:pPr>
        <w:spacing w:after="0"/>
        <w:ind w:left="0"/>
        <w:jc w:val="both"/>
      </w:pPr>
      <w:r>
        <w:rPr>
          <w:rFonts w:ascii="Times New Roman"/>
          <w:b w:val="false"/>
          <w:i w:val="false"/>
          <w:color w:val="000000"/>
          <w:sz w:val="28"/>
        </w:rPr>
        <w:t>
       _________________________ (қолы)</w:t>
      </w:r>
    </w:p>
    <w:bookmarkEnd w:id="230"/>
    <w:bookmarkStart w:name="z237" w:id="231"/>
    <w:p>
      <w:pPr>
        <w:spacing w:after="0"/>
        <w:ind w:left="0"/>
        <w:jc w:val="both"/>
      </w:pPr>
      <w:r>
        <w:rPr>
          <w:rFonts w:ascii="Times New Roman"/>
          <w:b w:val="false"/>
          <w:i w:val="false"/>
          <w:color w:val="000000"/>
          <w:sz w:val="28"/>
        </w:rPr>
        <w:t>
      Шығарып жіберу туралы актімен танысудан бас тарту</w:t>
      </w:r>
    </w:p>
    <w:bookmarkEnd w:id="231"/>
    <w:bookmarkStart w:name="z238" w:id="232"/>
    <w:p>
      <w:pPr>
        <w:spacing w:after="0"/>
        <w:ind w:left="0"/>
        <w:jc w:val="both"/>
      </w:pPr>
      <w:r>
        <w:rPr>
          <w:rFonts w:ascii="Times New Roman"/>
          <w:b w:val="false"/>
          <w:i w:val="false"/>
          <w:color w:val="000000"/>
          <w:sz w:val="28"/>
        </w:rPr>
        <w:t>
      _________________________________________________________________________</w:t>
      </w:r>
    </w:p>
    <w:bookmarkEnd w:id="232"/>
    <w:bookmarkStart w:name="z239" w:id="233"/>
    <w:p>
      <w:pPr>
        <w:spacing w:after="0"/>
        <w:ind w:left="0"/>
        <w:jc w:val="both"/>
      </w:pPr>
      <w:r>
        <w:rPr>
          <w:rFonts w:ascii="Times New Roman"/>
          <w:b w:val="false"/>
          <w:i w:val="false"/>
          <w:color w:val="000000"/>
          <w:sz w:val="28"/>
        </w:rPr>
        <w:t>
      (себебін көрсету)</w:t>
      </w:r>
    </w:p>
    <w:bookmarkEnd w:id="233"/>
    <w:bookmarkStart w:name="z240" w:id="234"/>
    <w:p>
      <w:pPr>
        <w:spacing w:after="0"/>
        <w:ind w:left="0"/>
        <w:jc w:val="both"/>
      </w:pPr>
      <w:r>
        <w:rPr>
          <w:rFonts w:ascii="Times New Roman"/>
          <w:b w:val="false"/>
          <w:i w:val="false"/>
          <w:color w:val="000000"/>
          <w:sz w:val="28"/>
        </w:rPr>
        <w:t>
      __________________________________________________________________________</w:t>
      </w:r>
    </w:p>
    <w:bookmarkEnd w:id="234"/>
    <w:bookmarkStart w:name="z241" w:id="235"/>
    <w:p>
      <w:pPr>
        <w:spacing w:after="0"/>
        <w:ind w:left="0"/>
        <w:jc w:val="both"/>
      </w:pPr>
      <w:r>
        <w:rPr>
          <w:rFonts w:ascii="Times New Roman"/>
          <w:b w:val="false"/>
          <w:i w:val="false"/>
          <w:color w:val="000000"/>
          <w:sz w:val="28"/>
        </w:rPr>
        <w:t>
      Шығарып жіберу туралы актіні жасаған тұлғалардың қолдары:</w:t>
      </w:r>
    </w:p>
    <w:bookmarkEnd w:id="235"/>
    <w:bookmarkStart w:name="z242" w:id="236"/>
    <w:p>
      <w:pPr>
        <w:spacing w:after="0"/>
        <w:ind w:left="0"/>
        <w:jc w:val="both"/>
      </w:pPr>
      <w:r>
        <w:rPr>
          <w:rFonts w:ascii="Times New Roman"/>
          <w:b w:val="false"/>
          <w:i w:val="false"/>
          <w:color w:val="000000"/>
          <w:sz w:val="28"/>
        </w:rPr>
        <w:t>
      __________________________________________________________________________</w:t>
      </w:r>
    </w:p>
    <w:bookmarkEnd w:id="236"/>
    <w:bookmarkStart w:name="z243"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244" w:id="238"/>
    <w:p>
      <w:pPr>
        <w:spacing w:after="0"/>
        <w:ind w:left="0"/>
        <w:jc w:val="both"/>
      </w:pPr>
      <w:r>
        <w:rPr>
          <w:rFonts w:ascii="Times New Roman"/>
          <w:b w:val="false"/>
          <w:i w:val="false"/>
          <w:color w:val="000000"/>
          <w:sz w:val="28"/>
        </w:rPr>
        <w:t>
      (шығарып жіберу туралы актіні жасаған тұлғалардың тегі, аты, әкесінің аты (бар болған жағдайда)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bookmarkStart w:name="z246" w:id="239"/>
    <w:p>
      <w:pPr>
        <w:spacing w:after="0"/>
        <w:ind w:left="0"/>
        <w:jc w:val="left"/>
      </w:pPr>
      <w:r>
        <w:rPr>
          <w:rFonts w:ascii="Times New Roman"/>
          <w:b/>
          <w:i w:val="false"/>
          <w:color w:val="000000"/>
        </w:rPr>
        <w:t xml:space="preserve"> Кейсті шешу жауабын бағалау өлшемшарттары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сәйкестігі – кейс шешімінің емтихан билетінде қойылған сұрақтарға сәйкестігі және жауаптың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Ұғымдық-терминологиялық негізділік – кейсті шешу кезінде заң терминдері мен ұғымдарды пайдалану, оларды дұрыс түсіндіру және қолдану, тұрмыстық терминологияны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 кейс шешімін дәйекті, қайшылықсыз нақты құрылымдап,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 кейс шешімінің құқықтық және іс жүзіндегі негіздемесін бере білу, кейс шешімінің баламалы нұсқаларын ұсына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 кейсті шешудің құрылымдылығы, оның жекелеген элементтерінің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p>
        </w:tc>
      </w:tr>
    </w:tbl>
    <w:bookmarkStart w:name="z248" w:id="240"/>
    <w:p>
      <w:pPr>
        <w:spacing w:after="0"/>
        <w:ind w:left="0"/>
        <w:jc w:val="left"/>
      </w:pPr>
      <w:r>
        <w:rPr>
          <w:rFonts w:ascii="Times New Roman"/>
          <w:b/>
          <w:i w:val="false"/>
          <w:color w:val="000000"/>
        </w:rPr>
        <w:t xml:space="preserve"> _____________________________________________________________________</w:t>
      </w:r>
    </w:p>
    <w:bookmarkEnd w:id="240"/>
    <w:bookmarkStart w:name="z249" w:id="241"/>
    <w:p>
      <w:pPr>
        <w:spacing w:after="0"/>
        <w:ind w:left="0"/>
        <w:jc w:val="left"/>
      </w:pPr>
      <w:r>
        <w:rPr>
          <w:rFonts w:ascii="Times New Roman"/>
          <w:b/>
          <w:i w:val="false"/>
          <w:color w:val="000000"/>
        </w:rPr>
        <w:t xml:space="preserve"> Емтихан тапсырушының тегі, аты, әкесінің аты (бар болған жағдайда) /</w:t>
      </w:r>
    </w:p>
    <w:bookmarkEnd w:id="241"/>
    <w:bookmarkStart w:name="z250" w:id="242"/>
    <w:p>
      <w:pPr>
        <w:spacing w:after="0"/>
        <w:ind w:left="0"/>
        <w:jc w:val="left"/>
      </w:pPr>
      <w:r>
        <w:rPr>
          <w:rFonts w:ascii="Times New Roman"/>
          <w:b/>
          <w:i w:val="false"/>
          <w:color w:val="000000"/>
        </w:rPr>
        <w:t xml:space="preserve"> ФИО (при его наличии) экзаменуемого</w:t>
      </w:r>
    </w:p>
    <w:bookmarkEnd w:id="242"/>
    <w:bookmarkStart w:name="z251" w:id="243"/>
    <w:p>
      <w:pPr>
        <w:spacing w:after="0"/>
        <w:ind w:left="0"/>
        <w:jc w:val="both"/>
      </w:pPr>
      <w:r>
        <w:rPr>
          <w:rFonts w:ascii="Times New Roman"/>
          <w:b w:val="false"/>
          <w:i w:val="false"/>
          <w:color w:val="000000"/>
          <w:sz w:val="28"/>
        </w:rPr>
        <w:t xml:space="preserve">
       </w:t>
      </w:r>
    </w:p>
    <w:bookmarkEnd w:id="243"/>
    <w:bookmarkStart w:name="z252" w:id="244"/>
    <w:p>
      <w:pPr>
        <w:spacing w:after="0"/>
        <w:ind w:left="0"/>
        <w:jc w:val="both"/>
      </w:pPr>
      <w:r>
        <w:rPr>
          <w:rFonts w:ascii="Times New Roman"/>
          <w:b w:val="false"/>
          <w:i w:val="false"/>
          <w:color w:val="000000"/>
          <w:sz w:val="28"/>
        </w:rPr>
        <w:t>
      Күні / дата                   __________________________________</w:t>
      </w:r>
    </w:p>
    <w:bookmarkEnd w:id="244"/>
    <w:bookmarkStart w:name="z253" w:id="245"/>
    <w:p>
      <w:pPr>
        <w:spacing w:after="0"/>
        <w:ind w:left="0"/>
        <w:jc w:val="both"/>
      </w:pPr>
      <w:r>
        <w:rPr>
          <w:rFonts w:ascii="Times New Roman"/>
          <w:b w:val="false"/>
          <w:i w:val="false"/>
          <w:color w:val="000000"/>
          <w:sz w:val="28"/>
        </w:rPr>
        <w:t>
                                            қолы / подпись</w:t>
      </w:r>
    </w:p>
    <w:bookmarkEnd w:id="245"/>
    <w:bookmarkStart w:name="z254" w:id="246"/>
    <w:p>
      <w:pPr>
        <w:spacing w:after="0"/>
        <w:ind w:left="0"/>
        <w:jc w:val="both"/>
      </w:pPr>
      <w:r>
        <w:rPr>
          <w:rFonts w:ascii="Times New Roman"/>
          <w:b w:val="false"/>
          <w:i w:val="false"/>
          <w:color w:val="000000"/>
          <w:sz w:val="28"/>
        </w:rPr>
        <w:t>
      __________________________________________________________________________</w:t>
      </w:r>
    </w:p>
    <w:bookmarkEnd w:id="246"/>
    <w:bookmarkStart w:name="z255" w:id="247"/>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РММ</w:t>
      </w:r>
    </w:p>
    <w:bookmarkEnd w:id="247"/>
    <w:bookmarkStart w:name="z256" w:id="248"/>
    <w:p>
      <w:pPr>
        <w:spacing w:after="0"/>
        <w:ind w:left="0"/>
        <w:jc w:val="both"/>
      </w:pPr>
      <w:r>
        <w:rPr>
          <w:rFonts w:ascii="Times New Roman"/>
          <w:b w:val="false"/>
          <w:i w:val="false"/>
          <w:color w:val="000000"/>
          <w:sz w:val="28"/>
        </w:rPr>
        <w:t>
      РГУ "Академия правосудия при Высшем Судебном Совете Республики Казахстан"</w:t>
      </w:r>
    </w:p>
    <w:bookmarkEnd w:id="248"/>
    <w:bookmarkStart w:name="z257" w:id="249"/>
    <w:p>
      <w:pPr>
        <w:spacing w:after="0"/>
        <w:ind w:left="0"/>
        <w:jc w:val="left"/>
      </w:pPr>
      <w:r>
        <w:rPr>
          <w:rFonts w:ascii="Times New Roman"/>
          <w:b/>
          <w:i w:val="false"/>
          <w:color w:val="000000"/>
        </w:rPr>
        <w:t xml:space="preserve"> Емтихан бланкісі / Экзаменационный бланк</w:t>
      </w:r>
    </w:p>
    <w:bookmarkEnd w:id="249"/>
    <w:bookmarkStart w:name="z258" w:id="250"/>
    <w:p>
      <w:pPr>
        <w:spacing w:after="0"/>
        <w:ind w:left="0"/>
        <w:jc w:val="left"/>
      </w:pPr>
      <w:r>
        <w:rPr>
          <w:rFonts w:ascii="Times New Roman"/>
          <w:b/>
          <w:i w:val="false"/>
          <w:color w:val="000000"/>
        </w:rPr>
        <w:t xml:space="preserve"> ____________________________________________________________________</w:t>
      </w:r>
    </w:p>
    <w:bookmarkEnd w:id="250"/>
    <w:bookmarkStart w:name="z259" w:id="251"/>
    <w:p>
      <w:pPr>
        <w:spacing w:after="0"/>
        <w:ind w:left="0"/>
        <w:jc w:val="both"/>
      </w:pPr>
      <w:r>
        <w:rPr>
          <w:rFonts w:ascii="Times New Roman"/>
          <w:b w:val="false"/>
          <w:i w:val="false"/>
          <w:color w:val="000000"/>
          <w:sz w:val="28"/>
        </w:rPr>
        <w:t>
       Кейс №___</w:t>
      </w:r>
    </w:p>
    <w:bookmarkEnd w:id="251"/>
    <w:bookmarkStart w:name="z260" w:id="252"/>
    <w:p>
      <w:pPr>
        <w:spacing w:after="0"/>
        <w:ind w:left="0"/>
        <w:jc w:val="both"/>
      </w:pPr>
      <w:r>
        <w:rPr>
          <w:rFonts w:ascii="Times New Roman"/>
          <w:b w:val="false"/>
          <w:i w:val="false"/>
          <w:color w:val="000000"/>
          <w:sz w:val="28"/>
        </w:rPr>
        <w:t xml:space="preserve">
      Азаматтық сот ісін жүргізу /Гражданское судопроизводство </w:t>
      </w:r>
    </w:p>
    <w:bookmarkEnd w:id="252"/>
    <w:bookmarkStart w:name="z261" w:id="253"/>
    <w:p>
      <w:pPr>
        <w:spacing w:after="0"/>
        <w:ind w:left="0"/>
        <w:jc w:val="both"/>
      </w:pPr>
      <w:r>
        <w:rPr>
          <w:rFonts w:ascii="Times New Roman"/>
          <w:b w:val="false"/>
          <w:i w:val="false"/>
          <w:color w:val="000000"/>
          <w:sz w:val="28"/>
        </w:rPr>
        <w:t>
      1-сұраққа жауап/ответ на 1 вопрос:</w:t>
      </w:r>
    </w:p>
    <w:bookmarkEnd w:id="253"/>
    <w:bookmarkStart w:name="z262" w:id="254"/>
    <w:p>
      <w:pPr>
        <w:spacing w:after="0"/>
        <w:ind w:left="0"/>
        <w:jc w:val="both"/>
      </w:pPr>
      <w:r>
        <w:rPr>
          <w:rFonts w:ascii="Times New Roman"/>
          <w:b w:val="false"/>
          <w:i w:val="false"/>
          <w:color w:val="000000"/>
          <w:sz w:val="28"/>
        </w:rPr>
        <w:t>
      1-сұраққа жауап/ответ на 1 вопрос:</w:t>
      </w:r>
    </w:p>
    <w:bookmarkEnd w:id="254"/>
    <w:bookmarkStart w:name="z263" w:id="255"/>
    <w:p>
      <w:pPr>
        <w:spacing w:after="0"/>
        <w:ind w:left="0"/>
        <w:jc w:val="both"/>
      </w:pPr>
      <w:r>
        <w:rPr>
          <w:rFonts w:ascii="Times New Roman"/>
          <w:b w:val="false"/>
          <w:i w:val="false"/>
          <w:color w:val="000000"/>
          <w:sz w:val="28"/>
        </w:rPr>
        <w:t>
      2-сұраққа жауап/ответ на 2 вопрос:</w:t>
      </w:r>
    </w:p>
    <w:bookmarkEnd w:id="255"/>
    <w:bookmarkStart w:name="z264" w:id="256"/>
    <w:p>
      <w:pPr>
        <w:spacing w:after="0"/>
        <w:ind w:left="0"/>
        <w:jc w:val="both"/>
      </w:pPr>
      <w:r>
        <w:rPr>
          <w:rFonts w:ascii="Times New Roman"/>
          <w:b w:val="false"/>
          <w:i w:val="false"/>
          <w:color w:val="000000"/>
          <w:sz w:val="28"/>
        </w:rPr>
        <w:t>
      2-сұраққа жауап/ответ на 2 вопрос:</w:t>
      </w:r>
    </w:p>
    <w:bookmarkEnd w:id="256"/>
    <w:bookmarkStart w:name="z265" w:id="257"/>
    <w:p>
      <w:pPr>
        <w:spacing w:after="0"/>
        <w:ind w:left="0"/>
        <w:jc w:val="both"/>
      </w:pPr>
      <w:r>
        <w:rPr>
          <w:rFonts w:ascii="Times New Roman"/>
          <w:b w:val="false"/>
          <w:i w:val="false"/>
          <w:color w:val="000000"/>
          <w:sz w:val="28"/>
        </w:rPr>
        <w:t xml:space="preserve">
      Әкімшілік сот ісін жүргізу /Административное судопроизводство </w:t>
      </w:r>
    </w:p>
    <w:bookmarkEnd w:id="257"/>
    <w:bookmarkStart w:name="z266" w:id="258"/>
    <w:p>
      <w:pPr>
        <w:spacing w:after="0"/>
        <w:ind w:left="0"/>
        <w:jc w:val="both"/>
      </w:pPr>
      <w:r>
        <w:rPr>
          <w:rFonts w:ascii="Times New Roman"/>
          <w:b w:val="false"/>
          <w:i w:val="false"/>
          <w:color w:val="000000"/>
          <w:sz w:val="28"/>
        </w:rPr>
        <w:t>
      1-сұраққа жауап/ответ на 1 вопрос:</w:t>
      </w:r>
    </w:p>
    <w:bookmarkEnd w:id="258"/>
    <w:bookmarkStart w:name="z267" w:id="259"/>
    <w:p>
      <w:pPr>
        <w:spacing w:after="0"/>
        <w:ind w:left="0"/>
        <w:jc w:val="both"/>
      </w:pPr>
      <w:r>
        <w:rPr>
          <w:rFonts w:ascii="Times New Roman"/>
          <w:b w:val="false"/>
          <w:i w:val="false"/>
          <w:color w:val="000000"/>
          <w:sz w:val="28"/>
        </w:rPr>
        <w:t>
      1-сұраққа жауап/ответ на 1 вопрос:</w:t>
      </w:r>
    </w:p>
    <w:bookmarkEnd w:id="259"/>
    <w:bookmarkStart w:name="z268" w:id="260"/>
    <w:p>
      <w:pPr>
        <w:spacing w:after="0"/>
        <w:ind w:left="0"/>
        <w:jc w:val="both"/>
      </w:pPr>
      <w:r>
        <w:rPr>
          <w:rFonts w:ascii="Times New Roman"/>
          <w:b w:val="false"/>
          <w:i w:val="false"/>
          <w:color w:val="000000"/>
          <w:sz w:val="28"/>
        </w:rPr>
        <w:t>
      2-сұраққа жауап/ответ на 2 вопрос:</w:t>
      </w:r>
    </w:p>
    <w:bookmarkEnd w:id="260"/>
    <w:bookmarkStart w:name="z269" w:id="261"/>
    <w:p>
      <w:pPr>
        <w:spacing w:after="0"/>
        <w:ind w:left="0"/>
        <w:jc w:val="both"/>
      </w:pPr>
      <w:r>
        <w:rPr>
          <w:rFonts w:ascii="Times New Roman"/>
          <w:b w:val="false"/>
          <w:i w:val="false"/>
          <w:color w:val="000000"/>
          <w:sz w:val="28"/>
        </w:rPr>
        <w:t>
      2-сұраққа жауап/ответ на 2 вопрос:</w:t>
      </w:r>
    </w:p>
    <w:bookmarkEnd w:id="261"/>
    <w:bookmarkStart w:name="z270" w:id="262"/>
    <w:p>
      <w:pPr>
        <w:spacing w:after="0"/>
        <w:ind w:left="0"/>
        <w:jc w:val="both"/>
      </w:pPr>
      <w:r>
        <w:rPr>
          <w:rFonts w:ascii="Times New Roman"/>
          <w:b w:val="false"/>
          <w:i w:val="false"/>
          <w:color w:val="000000"/>
          <w:sz w:val="28"/>
        </w:rPr>
        <w:t xml:space="preserve">
      Қылмыстық сот ісін жүргізу /Уголовное судопроизводство </w:t>
      </w:r>
    </w:p>
    <w:bookmarkEnd w:id="262"/>
    <w:bookmarkStart w:name="z271" w:id="263"/>
    <w:p>
      <w:pPr>
        <w:spacing w:after="0"/>
        <w:ind w:left="0"/>
        <w:jc w:val="both"/>
      </w:pPr>
      <w:r>
        <w:rPr>
          <w:rFonts w:ascii="Times New Roman"/>
          <w:b w:val="false"/>
          <w:i w:val="false"/>
          <w:color w:val="000000"/>
          <w:sz w:val="28"/>
        </w:rPr>
        <w:t>
      1-сұраққа жауап/ответ на 1 вопрос:</w:t>
      </w:r>
    </w:p>
    <w:bookmarkEnd w:id="263"/>
    <w:bookmarkStart w:name="z272" w:id="264"/>
    <w:p>
      <w:pPr>
        <w:spacing w:after="0"/>
        <w:ind w:left="0"/>
        <w:jc w:val="both"/>
      </w:pPr>
      <w:r>
        <w:rPr>
          <w:rFonts w:ascii="Times New Roman"/>
          <w:b w:val="false"/>
          <w:i w:val="false"/>
          <w:color w:val="000000"/>
          <w:sz w:val="28"/>
        </w:rPr>
        <w:t>
      1-сұраққа жауап/ответ на 1 вопрос:</w:t>
      </w:r>
    </w:p>
    <w:bookmarkEnd w:id="264"/>
    <w:bookmarkStart w:name="z273" w:id="265"/>
    <w:p>
      <w:pPr>
        <w:spacing w:after="0"/>
        <w:ind w:left="0"/>
        <w:jc w:val="both"/>
      </w:pPr>
      <w:r>
        <w:rPr>
          <w:rFonts w:ascii="Times New Roman"/>
          <w:b w:val="false"/>
          <w:i w:val="false"/>
          <w:color w:val="000000"/>
          <w:sz w:val="28"/>
        </w:rPr>
        <w:t>
      2-сұраққа жауап/ответ на 2 вопрос:</w:t>
      </w:r>
    </w:p>
    <w:bookmarkEnd w:id="265"/>
    <w:bookmarkStart w:name="z274" w:id="266"/>
    <w:p>
      <w:pPr>
        <w:spacing w:after="0"/>
        <w:ind w:left="0"/>
        <w:jc w:val="both"/>
      </w:pPr>
      <w:r>
        <w:rPr>
          <w:rFonts w:ascii="Times New Roman"/>
          <w:b w:val="false"/>
          <w:i w:val="false"/>
          <w:color w:val="000000"/>
          <w:sz w:val="28"/>
        </w:rPr>
        <w:t>
      2-сұраққа жауап/ответ на 2 вопрос:</w:t>
      </w:r>
    </w:p>
    <w:bookmarkEnd w:id="266"/>
    <w:bookmarkStart w:name="z275" w:id="267"/>
    <w:p>
      <w:pPr>
        <w:spacing w:after="0"/>
        <w:ind w:left="0"/>
        <w:jc w:val="both"/>
      </w:pPr>
      <w:r>
        <w:rPr>
          <w:rFonts w:ascii="Times New Roman"/>
          <w:b w:val="false"/>
          <w:i w:val="false"/>
          <w:color w:val="000000"/>
          <w:sz w:val="28"/>
        </w:rPr>
        <w:t>
      Әкімшілік құқық бұзушылық туралы істер бойынша сот ісін жүргізу/Судопроизводство по делам об административных правонарушениях</w:t>
      </w:r>
    </w:p>
    <w:bookmarkEnd w:id="267"/>
    <w:bookmarkStart w:name="z276" w:id="268"/>
    <w:p>
      <w:pPr>
        <w:spacing w:after="0"/>
        <w:ind w:left="0"/>
        <w:jc w:val="both"/>
      </w:pPr>
      <w:r>
        <w:rPr>
          <w:rFonts w:ascii="Times New Roman"/>
          <w:b w:val="false"/>
          <w:i w:val="false"/>
          <w:color w:val="000000"/>
          <w:sz w:val="28"/>
        </w:rPr>
        <w:t>
      1-сұраққа жауап/ответ на 1 вопрос:</w:t>
      </w:r>
    </w:p>
    <w:bookmarkEnd w:id="268"/>
    <w:bookmarkStart w:name="z277" w:id="269"/>
    <w:p>
      <w:pPr>
        <w:spacing w:after="0"/>
        <w:ind w:left="0"/>
        <w:jc w:val="both"/>
      </w:pPr>
      <w:r>
        <w:rPr>
          <w:rFonts w:ascii="Times New Roman"/>
          <w:b w:val="false"/>
          <w:i w:val="false"/>
          <w:color w:val="000000"/>
          <w:sz w:val="28"/>
        </w:rPr>
        <w:t>
      1-сұраққа жауап/ответ на 1 вопрос:</w:t>
      </w:r>
    </w:p>
    <w:bookmarkEnd w:id="269"/>
    <w:bookmarkStart w:name="z278" w:id="270"/>
    <w:p>
      <w:pPr>
        <w:spacing w:after="0"/>
        <w:ind w:left="0"/>
        <w:jc w:val="both"/>
      </w:pPr>
      <w:r>
        <w:rPr>
          <w:rFonts w:ascii="Times New Roman"/>
          <w:b w:val="false"/>
          <w:i w:val="false"/>
          <w:color w:val="000000"/>
          <w:sz w:val="28"/>
        </w:rPr>
        <w:t>
      2-сұраққа жауап/ответ на 2 вопрос:</w:t>
      </w:r>
    </w:p>
    <w:bookmarkEnd w:id="270"/>
    <w:bookmarkStart w:name="z279" w:id="271"/>
    <w:p>
      <w:pPr>
        <w:spacing w:after="0"/>
        <w:ind w:left="0"/>
        <w:jc w:val="both"/>
      </w:pPr>
      <w:r>
        <w:rPr>
          <w:rFonts w:ascii="Times New Roman"/>
          <w:b w:val="false"/>
          <w:i w:val="false"/>
          <w:color w:val="000000"/>
          <w:sz w:val="28"/>
        </w:rPr>
        <w:t>
      2-сұраққа жауап/ответ на 2 вопрос:</w:t>
      </w:r>
    </w:p>
    <w:bookmarkEnd w:id="271"/>
    <w:bookmarkStart w:name="z280" w:id="272"/>
    <w:p>
      <w:pPr>
        <w:spacing w:after="0"/>
        <w:ind w:left="0"/>
        <w:jc w:val="both"/>
      </w:pPr>
      <w:r>
        <w:rPr>
          <w:rFonts w:ascii="Times New Roman"/>
          <w:b w:val="false"/>
          <w:i w:val="false"/>
          <w:color w:val="000000"/>
          <w:sz w:val="28"/>
        </w:rPr>
        <w:t>
      __________________________________________________________________</w:t>
      </w:r>
    </w:p>
    <w:bookmarkEnd w:id="272"/>
    <w:bookmarkStart w:name="z281" w:id="273"/>
    <w:p>
      <w:pPr>
        <w:spacing w:after="0"/>
        <w:ind w:left="0"/>
        <w:jc w:val="both"/>
      </w:pPr>
      <w:r>
        <w:rPr>
          <w:rFonts w:ascii="Times New Roman"/>
          <w:b w:val="false"/>
          <w:i w:val="false"/>
          <w:color w:val="000000"/>
          <w:sz w:val="28"/>
        </w:rPr>
        <w:t>
      Күні / дата</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 xml:space="preserve">5-қосымша </w:t>
            </w:r>
          </w:p>
        </w:tc>
      </w:tr>
    </w:tbl>
    <w:bookmarkStart w:name="z283" w:id="274"/>
    <w:p>
      <w:pPr>
        <w:spacing w:after="0"/>
        <w:ind w:left="0"/>
        <w:jc w:val="left"/>
      </w:pPr>
      <w:r>
        <w:rPr>
          <w:rFonts w:ascii="Times New Roman"/>
          <w:b/>
          <w:i w:val="false"/>
          <w:color w:val="000000"/>
        </w:rPr>
        <w:t xml:space="preserve"> Кейстерді шешу бойынша біліктілік комиссиясы мүшесінің жеке тізімдемесі</w:t>
      </w:r>
      <w:r>
        <w:br/>
      </w:r>
      <w:r>
        <w:rPr>
          <w:rFonts w:ascii="Times New Roman"/>
          <w:b/>
          <w:i w:val="false"/>
          <w:color w:val="000000"/>
        </w:rPr>
        <w:t>Индивидуальная ведомость по решению кейса члена квалификационной комиссии</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"__"___________20___ж/г.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Ағым/поток №_____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Азаматтық сот ісін жүргізу /</w:t>
            </w:r>
          </w:p>
          <w:bookmarkEnd w:id="276"/>
          <w:p>
            <w:pPr>
              <w:spacing w:after="20"/>
              <w:ind w:left="20"/>
              <w:jc w:val="both"/>
            </w:pPr>
            <w:r>
              <w:rPr>
                <w:rFonts w:ascii="Times New Roman"/>
                <w:b w:val="false"/>
                <w:i w:val="false"/>
                <w:color w:val="000000"/>
                <w:sz w:val="20"/>
              </w:rPr>
              <w:t>
Гражданское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Қылмыстық сот ісін жүргізу /</w:t>
            </w:r>
          </w:p>
          <w:bookmarkEnd w:id="277"/>
          <w:p>
            <w:pPr>
              <w:spacing w:after="20"/>
              <w:ind w:left="20"/>
              <w:jc w:val="both"/>
            </w:pPr>
            <w:r>
              <w:rPr>
                <w:rFonts w:ascii="Times New Roman"/>
                <w:b w:val="false"/>
                <w:i w:val="false"/>
                <w:color w:val="000000"/>
                <w:sz w:val="20"/>
              </w:rPr>
              <w:t>
Уголовное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Әкімшілік сот ісін жүргізу \</w:t>
            </w:r>
          </w:p>
          <w:bookmarkEnd w:id="278"/>
          <w:p>
            <w:pPr>
              <w:spacing w:after="20"/>
              <w:ind w:left="20"/>
              <w:jc w:val="both"/>
            </w:pPr>
            <w:r>
              <w:rPr>
                <w:rFonts w:ascii="Times New Roman"/>
                <w:b w:val="false"/>
                <w:i w:val="false"/>
                <w:color w:val="000000"/>
                <w:sz w:val="20"/>
              </w:rPr>
              <w:t>
Административное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Әкімшілік құқық бұзушылық туралы істер бойынша сот ісін жүргізу /</w:t>
            </w:r>
          </w:p>
          <w:bookmarkEnd w:id="279"/>
          <w:p>
            <w:pPr>
              <w:spacing w:after="20"/>
              <w:ind w:left="20"/>
              <w:jc w:val="both"/>
            </w:pPr>
            <w:r>
              <w:rPr>
                <w:rFonts w:ascii="Times New Roman"/>
                <w:b w:val="false"/>
                <w:i w:val="false"/>
                <w:color w:val="000000"/>
                <w:sz w:val="20"/>
              </w:rPr>
              <w:t>
Судопроизводство по делам об административных правонарушениях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80"/>
    <w:p>
      <w:pPr>
        <w:spacing w:after="0"/>
        <w:ind w:left="0"/>
        <w:jc w:val="both"/>
      </w:pPr>
      <w:r>
        <w:rPr>
          <w:rFonts w:ascii="Times New Roman"/>
          <w:b w:val="false"/>
          <w:i w:val="false"/>
          <w:color w:val="000000"/>
          <w:sz w:val="28"/>
        </w:rPr>
        <w:t>
      ____________________________________________________________</w:t>
      </w:r>
    </w:p>
    <w:bookmarkEnd w:id="280"/>
    <w:bookmarkStart w:name="z292" w:id="281"/>
    <w:p>
      <w:pPr>
        <w:spacing w:after="0"/>
        <w:ind w:left="0"/>
        <w:jc w:val="both"/>
      </w:pPr>
      <w:r>
        <w:rPr>
          <w:rFonts w:ascii="Times New Roman"/>
          <w:b w:val="false"/>
          <w:i w:val="false"/>
          <w:color w:val="000000"/>
          <w:sz w:val="28"/>
        </w:rPr>
        <w:t>
      комиссия мүшесінің тегі, аты, әкесінің аты (бар болған жағдайда), қолы /</w:t>
      </w:r>
    </w:p>
    <w:bookmarkEnd w:id="281"/>
    <w:bookmarkStart w:name="z293" w:id="282"/>
    <w:p>
      <w:pPr>
        <w:spacing w:after="0"/>
        <w:ind w:left="0"/>
        <w:jc w:val="both"/>
      </w:pPr>
      <w:r>
        <w:rPr>
          <w:rFonts w:ascii="Times New Roman"/>
          <w:b w:val="false"/>
          <w:i w:val="false"/>
          <w:color w:val="000000"/>
          <w:sz w:val="28"/>
        </w:rPr>
        <w:t>
      Ф.И.О. (при наличии) члена комиссии, подпись</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 xml:space="preserve">Сот төрелігі академиясы </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bookmarkStart w:name="z295" w:id="283"/>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w:t>
      </w:r>
      <w:r>
        <w:br/>
      </w:r>
      <w:r>
        <w:rPr>
          <w:rFonts w:ascii="Times New Roman"/>
          <w:b/>
          <w:i w:val="false"/>
          <w:color w:val="000000"/>
        </w:rPr>
        <w:t>Академия правосудия при Высшем Судебном Совете Республики Казахстан</w:t>
      </w:r>
      <w:r>
        <w:br/>
      </w:r>
    </w:p>
    <w:bookmarkEnd w:id="283"/>
    <w:bookmarkStart w:name="z296" w:id="284"/>
    <w:p>
      <w:pPr>
        <w:spacing w:after="0"/>
        <w:ind w:left="0"/>
        <w:jc w:val="left"/>
      </w:pPr>
      <w:r>
        <w:rPr>
          <w:rFonts w:ascii="Times New Roman"/>
          <w:b/>
          <w:i w:val="false"/>
          <w:color w:val="000000"/>
        </w:rPr>
        <w:t xml:space="preserve"> Біліктілік емтиханы Квалификационный экзамен</w:t>
      </w:r>
      <w:r>
        <w:br/>
      </w:r>
      <w:r>
        <w:rPr>
          <w:rFonts w:ascii="Times New Roman"/>
          <w:b/>
          <w:i w:val="false"/>
          <w:color w:val="000000"/>
        </w:rPr>
        <w:t>Жалпы тізімдемесі (КЕЙС ШЕШУ) Общая ведомость (РЕШЕНИЕ КЕЙСА)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ж/г.</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Қорытынды баға</w:t>
            </w:r>
          </w:p>
          <w:bookmarkEnd w:id="285"/>
          <w:p>
            <w:pPr>
              <w:spacing w:after="20"/>
              <w:ind w:left="20"/>
              <w:jc w:val="both"/>
            </w:pPr>
            <w:r>
              <w:rPr>
                <w:rFonts w:ascii="Times New Roman"/>
                <w:b w:val="false"/>
                <w:i w:val="false"/>
                <w:color w:val="000000"/>
                <w:sz w:val="20"/>
              </w:rPr>
              <w:t>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(бар болған жағдайда) /ФИО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(бар болған жағдайда) /ФИО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xml:space="preserve">
Итоговая оценка </w:t>
            </w:r>
          </w:p>
          <w:bookmarkEnd w:id="286"/>
          <w:p>
            <w:pPr>
              <w:spacing w:after="20"/>
              <w:ind w:left="20"/>
              <w:jc w:val="both"/>
            </w:pPr>
            <w:r>
              <w:rPr>
                <w:rFonts w:ascii="Times New Roman"/>
                <w:b w:val="false"/>
                <w:i w:val="false"/>
                <w:color w:val="000000"/>
                <w:sz w:val="20"/>
              </w:rPr>
              <w:t>
(баллы)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87"/>
    <w:p>
      <w:pPr>
        <w:spacing w:after="0"/>
        <w:ind w:left="0"/>
        <w:jc w:val="both"/>
      </w:pPr>
      <w:r>
        <w:rPr>
          <w:rFonts w:ascii="Times New Roman"/>
          <w:b w:val="false"/>
          <w:i w:val="false"/>
          <w:color w:val="000000"/>
          <w:sz w:val="28"/>
        </w:rPr>
        <w:t>
      Комиссия төрағасы / Председатель комиссии:______________________________</w:t>
      </w:r>
    </w:p>
    <w:bookmarkEnd w:id="287"/>
    <w:bookmarkStart w:name="z300" w:id="288"/>
    <w:p>
      <w:pPr>
        <w:spacing w:after="0"/>
        <w:ind w:left="0"/>
        <w:jc w:val="both"/>
      </w:pPr>
      <w:r>
        <w:rPr>
          <w:rFonts w:ascii="Times New Roman"/>
          <w:b w:val="false"/>
          <w:i w:val="false"/>
          <w:color w:val="000000"/>
          <w:sz w:val="28"/>
        </w:rPr>
        <w:t>
      Комиссия мүшесі / Члены комиссии:______________________________________</w:t>
      </w:r>
    </w:p>
    <w:bookmarkEnd w:id="288"/>
    <w:bookmarkStart w:name="z301" w:id="289"/>
    <w:p>
      <w:pPr>
        <w:spacing w:after="0"/>
        <w:ind w:left="0"/>
        <w:jc w:val="both"/>
      </w:pPr>
      <w:r>
        <w:rPr>
          <w:rFonts w:ascii="Times New Roman"/>
          <w:b w:val="false"/>
          <w:i w:val="false"/>
          <w:color w:val="000000"/>
          <w:sz w:val="28"/>
        </w:rPr>
        <w:t>
      Комиссия хатшысы /Секретарь комиссии:__________________________________</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 xml:space="preserve">Сот төрелігі академиясы </w:t>
            </w:r>
            <w:r>
              <w:br/>
            </w:r>
            <w:r>
              <w:rPr>
                <w:rFonts w:ascii="Times New Roman"/>
                <w:b w:val="false"/>
                <w:i w:val="false"/>
                <w:color w:val="000000"/>
                <w:sz w:val="20"/>
              </w:rPr>
              <w:t>қызметінің қағидаларына</w:t>
            </w:r>
            <w:r>
              <w:br/>
            </w:r>
            <w:r>
              <w:rPr>
                <w:rFonts w:ascii="Times New Roman"/>
                <w:b w:val="false"/>
                <w:i w:val="false"/>
                <w:color w:val="000000"/>
                <w:sz w:val="20"/>
              </w:rPr>
              <w:t>7-қосымша</w:t>
            </w:r>
          </w:p>
        </w:tc>
      </w:tr>
    </w:tbl>
    <w:bookmarkStart w:name="z303" w:id="290"/>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w:t>
      </w:r>
      <w:r>
        <w:br/>
      </w:r>
      <w:r>
        <w:rPr>
          <w:rFonts w:ascii="Times New Roman"/>
          <w:b/>
          <w:i w:val="false"/>
          <w:color w:val="000000"/>
        </w:rPr>
        <w:t>Академия правосудия при Высшем Судебном Совете Республики Казахстан</w:t>
      </w:r>
      <w:r>
        <w:br/>
      </w:r>
    </w:p>
    <w:bookmarkEnd w:id="290"/>
    <w:bookmarkStart w:name="z304" w:id="291"/>
    <w:p>
      <w:pPr>
        <w:spacing w:after="0"/>
        <w:ind w:left="0"/>
        <w:jc w:val="left"/>
      </w:pPr>
      <w:r>
        <w:rPr>
          <w:rFonts w:ascii="Times New Roman"/>
          <w:b/>
          <w:i w:val="false"/>
          <w:color w:val="000000"/>
        </w:rPr>
        <w:t xml:space="preserve"> Біліктілік емтиханы Квалификационный экзамен</w:t>
      </w:r>
      <w:r>
        <w:br/>
      </w:r>
      <w:r>
        <w:rPr>
          <w:rFonts w:ascii="Times New Roman"/>
          <w:b/>
          <w:i w:val="false"/>
          <w:color w:val="000000"/>
        </w:rPr>
        <w:t xml:space="preserve">Жалпы емтихан тізімдемесі (КЕЙС ШЕШУ) Общая экзаменационная ведомость </w:t>
      </w:r>
    </w:p>
    <w:bookmarkEnd w:id="291"/>
    <w:bookmarkStart w:name="z305" w:id="292"/>
    <w:p>
      <w:pPr>
        <w:spacing w:after="0"/>
        <w:ind w:left="0"/>
        <w:jc w:val="left"/>
      </w:pPr>
      <w:r>
        <w:rPr>
          <w:rFonts w:ascii="Times New Roman"/>
          <w:b/>
          <w:i w:val="false"/>
          <w:color w:val="000000"/>
        </w:rPr>
        <w:t xml:space="preserve"> (РЕШЕНИЕ КЕЙСА)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 (бар болған жағдайда) ФИО (при наличии) экзаменуемого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Қорытынды баға</w:t>
            </w:r>
          </w:p>
          <w:bookmarkEnd w:id="293"/>
          <w:p>
            <w:pPr>
              <w:spacing w:after="20"/>
              <w:ind w:left="20"/>
              <w:jc w:val="both"/>
            </w:pPr>
            <w:r>
              <w:rPr>
                <w:rFonts w:ascii="Times New Roman"/>
                <w:b w:val="false"/>
                <w:i w:val="false"/>
                <w:color w:val="000000"/>
                <w:sz w:val="20"/>
              </w:rPr>
              <w:t>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xml:space="preserve">
Итоговая оценка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95"/>
    <w:p>
      <w:pPr>
        <w:spacing w:after="0"/>
        <w:ind w:left="0"/>
        <w:jc w:val="both"/>
      </w:pPr>
      <w:r>
        <w:rPr>
          <w:rFonts w:ascii="Times New Roman"/>
          <w:b w:val="false"/>
          <w:i w:val="false"/>
          <w:color w:val="000000"/>
          <w:sz w:val="28"/>
        </w:rPr>
        <w:t>
      Комиссия төрағасы / Председатель комиссии:______________________________</w:t>
      </w:r>
    </w:p>
    <w:bookmarkEnd w:id="295"/>
    <w:bookmarkStart w:name="z310" w:id="296"/>
    <w:p>
      <w:pPr>
        <w:spacing w:after="0"/>
        <w:ind w:left="0"/>
        <w:jc w:val="both"/>
      </w:pPr>
      <w:r>
        <w:rPr>
          <w:rFonts w:ascii="Times New Roman"/>
          <w:b w:val="false"/>
          <w:i w:val="false"/>
          <w:color w:val="000000"/>
          <w:sz w:val="28"/>
        </w:rPr>
        <w:t>
      Комиссия мүшесі / Члены комиссии:______________________________________</w:t>
      </w:r>
    </w:p>
    <w:bookmarkEnd w:id="296"/>
    <w:bookmarkStart w:name="z311" w:id="297"/>
    <w:p>
      <w:pPr>
        <w:spacing w:after="0"/>
        <w:ind w:left="0"/>
        <w:jc w:val="both"/>
      </w:pPr>
      <w:r>
        <w:rPr>
          <w:rFonts w:ascii="Times New Roman"/>
          <w:b w:val="false"/>
          <w:i w:val="false"/>
          <w:color w:val="000000"/>
          <w:sz w:val="28"/>
        </w:rPr>
        <w:t>
      Комиссия хатшысы /Секретарь комиссии:__________________________________</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8-қосымша</w:t>
            </w:r>
          </w:p>
        </w:tc>
      </w:tr>
    </w:tbl>
    <w:bookmarkStart w:name="z313" w:id="298"/>
    <w:p>
      <w:pPr>
        <w:spacing w:after="0"/>
        <w:ind w:left="0"/>
        <w:jc w:val="left"/>
      </w:pPr>
      <w:r>
        <w:rPr>
          <w:rFonts w:ascii="Times New Roman"/>
          <w:b/>
          <w:i w:val="false"/>
          <w:color w:val="000000"/>
        </w:rPr>
        <w:t xml:space="preserve"> Эссені бағалау өлшемшарттары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бойынша проблемалық сұрақтарды анықтай және талдай білу, сыни және креативті ойлау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көзқарасын дәлелдей және растай білу, қорытындылардың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проблемаларды және оларды шешу жолдарын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стратегиялық және бағдарламалық құжаттарын білу, құқықтық сауаттылық, заңнамаға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лексика және жазбаша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9-қосымша</w:t>
            </w:r>
          </w:p>
        </w:tc>
      </w:tr>
    </w:tbl>
    <w:bookmarkStart w:name="z315" w:id="299"/>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Емтихан тапсырушының тегі, аты, әкесінің аты (бар болған жағдайда/</w:t>
      </w:r>
    </w:p>
    <w:bookmarkEnd w:id="299"/>
    <w:bookmarkStart w:name="z316" w:id="300"/>
    <w:p>
      <w:pPr>
        <w:spacing w:after="0"/>
        <w:ind w:left="0"/>
        <w:jc w:val="left"/>
      </w:pPr>
      <w:r>
        <w:rPr>
          <w:rFonts w:ascii="Times New Roman"/>
          <w:b/>
          <w:i w:val="false"/>
          <w:color w:val="000000"/>
        </w:rPr>
        <w:t xml:space="preserve"> ФИО (при наличии) экзаменуемого</w:t>
      </w:r>
    </w:p>
    <w:bookmarkEnd w:id="300"/>
    <w:p>
      <w:pPr>
        <w:spacing w:after="0"/>
        <w:ind w:left="0"/>
        <w:jc w:val="left"/>
      </w:pPr>
    </w:p>
    <w:p>
      <w:pPr>
        <w:spacing w:after="0"/>
        <w:ind w:left="0"/>
        <w:jc w:val="both"/>
      </w:pPr>
      <w:r>
        <w:rPr>
          <w:rFonts w:ascii="Times New Roman"/>
          <w:b w:val="false"/>
          <w:i w:val="false"/>
          <w:color w:val="000000"/>
          <w:sz w:val="28"/>
        </w:rPr>
        <w:t>
      Күні/Дата                                     __________________________</w:t>
      </w:r>
    </w:p>
    <w:p>
      <w:pPr>
        <w:spacing w:after="0"/>
        <w:ind w:left="0"/>
        <w:jc w:val="both"/>
      </w:pPr>
      <w:r>
        <w:rPr>
          <w:rFonts w:ascii="Times New Roman"/>
          <w:b w:val="false"/>
          <w:i w:val="false"/>
          <w:color w:val="000000"/>
          <w:sz w:val="28"/>
        </w:rPr>
        <w:t>
                                      қолы/подпись</w:t>
      </w:r>
    </w:p>
    <w:bookmarkStart w:name="z319" w:id="301"/>
    <w:p>
      <w:pPr>
        <w:spacing w:after="0"/>
        <w:ind w:left="0"/>
        <w:jc w:val="both"/>
      </w:pPr>
      <w:r>
        <w:rPr>
          <w:rFonts w:ascii="Times New Roman"/>
          <w:b w:val="false"/>
          <w:i w:val="false"/>
          <w:color w:val="000000"/>
          <w:sz w:val="28"/>
        </w:rPr>
        <w:t>
      ---------------------------------------------------------------------------------------------------------------</w:t>
      </w:r>
    </w:p>
    <w:bookmarkEnd w:id="30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xml:space="preserve">
 "Қазақстан Республикасы Жоғары Сот Кеңесінің жанындағы </w:t>
            </w:r>
          </w:p>
          <w:bookmarkEnd w:id="302"/>
          <w:p>
            <w:pPr>
              <w:spacing w:after="20"/>
              <w:ind w:left="20"/>
              <w:jc w:val="both"/>
            </w:pPr>
            <w:r>
              <w:rPr>
                <w:rFonts w:ascii="Times New Roman"/>
                <w:b w:val="false"/>
                <w:i w:val="false"/>
                <w:color w:val="000000"/>
                <w:sz w:val="20"/>
              </w:rPr>
              <w:t>
Сот төрелігі академиясы" РММ</w:t>
            </w:r>
          </w:p>
        </w:tc>
      </w:tr>
      <w:tr>
        <w:trPr>
          <w:trHeight w:val="30" w:hRule="atLeast"/>
        </w:trPr>
        <w:tc>
          <w:tcPr>
            <w:tcW w:w="12300" w:type="dxa"/>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РГУ "Академия правосудия при Высшем Судебном Совете"</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бланкісі/Экзаменационный бланк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Эссенің тақырыбы/Тема эссе______________________________________________________</w:t>
            </w:r>
          </w:p>
          <w:p>
            <w:pPr>
              <w:spacing w:after="20"/>
              <w:ind w:left="20"/>
              <w:jc w:val="both"/>
            </w:pPr>
            <w:r>
              <w:rPr>
                <w:rFonts w:ascii="Times New Roman"/>
                <w:b w:val="false"/>
                <w:i w:val="false"/>
                <w:color w:val="000000"/>
                <w:sz w:val="20"/>
              </w:rPr>
              <w:t>
Күні/дата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10-қосымша</w:t>
            </w:r>
          </w:p>
        </w:tc>
      </w:tr>
    </w:tbl>
    <w:bookmarkStart w:name="z326" w:id="304"/>
    <w:p>
      <w:pPr>
        <w:spacing w:after="0"/>
        <w:ind w:left="0"/>
        <w:jc w:val="left"/>
      </w:pPr>
      <w:r>
        <w:rPr>
          <w:rFonts w:ascii="Times New Roman"/>
          <w:b/>
          <w:i w:val="false"/>
          <w:color w:val="000000"/>
        </w:rPr>
        <w:t xml:space="preserve"> Эссе жазу бойынша біліктілік комиссиясы мүшесінің жеке емтихан тізімдемесі</w:t>
      </w:r>
    </w:p>
    <w:bookmarkEnd w:id="304"/>
    <w:bookmarkStart w:name="z327" w:id="305"/>
    <w:p>
      <w:pPr>
        <w:spacing w:after="0"/>
        <w:ind w:left="0"/>
        <w:jc w:val="left"/>
      </w:pPr>
      <w:r>
        <w:rPr>
          <w:rFonts w:ascii="Times New Roman"/>
          <w:b/>
          <w:i w:val="false"/>
          <w:color w:val="000000"/>
        </w:rPr>
        <w:t xml:space="preserve"> Индивидуальная экзаменационная ведомость по написанию эссе члена квалификационной комиссии</w:t>
      </w:r>
      <w:r>
        <w:br/>
      </w:r>
      <w:r>
        <w:rPr>
          <w:rFonts w:ascii="Times New Roman"/>
          <w:b/>
          <w:i w:val="false"/>
          <w:color w:val="000000"/>
        </w:rPr>
        <w:t>Эссенің тақырыбы/Тема эссе</w:t>
      </w:r>
    </w:p>
    <w:bookmarkEnd w:id="305"/>
    <w:bookmarkStart w:name="z328" w:id="306"/>
    <w:p>
      <w:pPr>
        <w:spacing w:after="0"/>
        <w:ind w:left="0"/>
        <w:jc w:val="left"/>
      </w:pPr>
      <w:r>
        <w:rPr>
          <w:rFonts w:ascii="Times New Roman"/>
          <w:b/>
          <w:i w:val="false"/>
          <w:color w:val="000000"/>
        </w:rPr>
        <w:t xml:space="preserve"> _______________________________</w:t>
      </w:r>
      <w:r>
        <w:br/>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7"/>
          <w:p>
            <w:pPr>
              <w:spacing w:after="20"/>
              <w:ind w:left="20"/>
              <w:jc w:val="both"/>
            </w:pPr>
            <w:r>
              <w:rPr>
                <w:rFonts w:ascii="Times New Roman"/>
                <w:b w:val="false"/>
                <w:i w:val="false"/>
                <w:color w:val="000000"/>
                <w:sz w:val="20"/>
              </w:rPr>
              <w:t>
"___" _____________20___ж/г.</w:t>
            </w:r>
          </w:p>
          <w:bookmarkEnd w:id="307"/>
          <w:p>
            <w:pPr>
              <w:spacing w:after="20"/>
              <w:ind w:left="20"/>
              <w:jc w:val="both"/>
            </w:pPr>
            <w:r>
              <w:rPr>
                <w:rFonts w:ascii="Times New Roman"/>
                <w:b w:val="false"/>
                <w:i w:val="false"/>
                <w:color w:val="000000"/>
                <w:sz w:val="20"/>
              </w:rPr>
              <w:t>
Ағым/поток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9"/>
          <w:p>
            <w:pPr>
              <w:spacing w:after="20"/>
              <w:ind w:left="20"/>
              <w:jc w:val="both"/>
            </w:pPr>
            <w:r>
              <w:rPr>
                <w:rFonts w:ascii="Times New Roman"/>
                <w:b w:val="false"/>
                <w:i w:val="false"/>
                <w:color w:val="000000"/>
                <w:sz w:val="20"/>
              </w:rPr>
              <w:t>
Шифр</w:t>
            </w:r>
          </w:p>
          <w:bookmarkEnd w:id="3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10"/>
    <w:p>
      <w:pPr>
        <w:spacing w:after="0"/>
        <w:ind w:left="0"/>
        <w:jc w:val="both"/>
      </w:pPr>
      <w:r>
        <w:rPr>
          <w:rFonts w:ascii="Times New Roman"/>
          <w:b w:val="false"/>
          <w:i w:val="false"/>
          <w:color w:val="000000"/>
          <w:sz w:val="28"/>
        </w:rPr>
        <w:t>
      _____________________________________________________________</w:t>
      </w:r>
    </w:p>
    <w:bookmarkEnd w:id="310"/>
    <w:bookmarkStart w:name="z333" w:id="311"/>
    <w:p>
      <w:pPr>
        <w:spacing w:after="0"/>
        <w:ind w:left="0"/>
        <w:jc w:val="both"/>
      </w:pPr>
      <w:r>
        <w:rPr>
          <w:rFonts w:ascii="Times New Roman"/>
          <w:b w:val="false"/>
          <w:i w:val="false"/>
          <w:color w:val="000000"/>
          <w:sz w:val="28"/>
        </w:rPr>
        <w:t>
      комиссия мүшесінің тегі, аты, әкесінің аты (бар болған жағдайда), қолы /</w:t>
      </w:r>
    </w:p>
    <w:bookmarkEnd w:id="311"/>
    <w:bookmarkStart w:name="z334" w:id="312"/>
    <w:p>
      <w:pPr>
        <w:spacing w:after="0"/>
        <w:ind w:left="0"/>
        <w:jc w:val="both"/>
      </w:pPr>
      <w:r>
        <w:rPr>
          <w:rFonts w:ascii="Times New Roman"/>
          <w:b w:val="false"/>
          <w:i w:val="false"/>
          <w:color w:val="000000"/>
          <w:sz w:val="28"/>
        </w:rPr>
        <w:t>
      Ф.И.О. (при наличии) члена комиссии, подпись</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11-қосымша</w:t>
            </w:r>
          </w:p>
        </w:tc>
      </w:tr>
    </w:tbl>
    <w:bookmarkStart w:name="z336" w:id="313"/>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 </w:t>
      </w:r>
    </w:p>
    <w:bookmarkEnd w:id="313"/>
    <w:bookmarkStart w:name="z337" w:id="314"/>
    <w:p>
      <w:pPr>
        <w:spacing w:after="0"/>
        <w:ind w:left="0"/>
        <w:jc w:val="left"/>
      </w:pPr>
      <w:r>
        <w:rPr>
          <w:rFonts w:ascii="Times New Roman"/>
          <w:b/>
          <w:i w:val="false"/>
          <w:color w:val="000000"/>
        </w:rPr>
        <w:t xml:space="preserve"> Академия правосудия при Высшем Судебном Совете Республики Казахстан</w:t>
      </w:r>
      <w:r>
        <w:br/>
      </w:r>
      <w:r>
        <w:rPr>
          <w:rFonts w:ascii="Times New Roman"/>
          <w:b/>
          <w:i w:val="false"/>
          <w:color w:val="000000"/>
        </w:rPr>
        <w:t>Біліктілк емтиханы Квалификационный экзамен</w:t>
      </w:r>
      <w:r>
        <w:br/>
      </w:r>
      <w:r>
        <w:rPr>
          <w:rFonts w:ascii="Times New Roman"/>
          <w:b/>
          <w:i w:val="false"/>
          <w:color w:val="000000"/>
        </w:rPr>
        <w:t>Жалпы тізімдемесі (ЭССЕ) Общая ведомость (ЭССЕ)</w:t>
      </w:r>
    </w:p>
    <w:bookmarkEnd w:id="314"/>
    <w:bookmarkStart w:name="z338" w:id="315"/>
    <w:p>
      <w:pPr>
        <w:spacing w:after="0"/>
        <w:ind w:left="0"/>
        <w:jc w:val="both"/>
      </w:pPr>
      <w:r>
        <w:rPr>
          <w:rFonts w:ascii="Times New Roman"/>
          <w:b w:val="false"/>
          <w:i w:val="false"/>
          <w:color w:val="000000"/>
          <w:sz w:val="28"/>
        </w:rPr>
        <w:t>
      __ ағым/поток</w:t>
      </w:r>
    </w:p>
    <w:bookmarkEnd w:id="315"/>
    <w:bookmarkStart w:name="z339" w:id="316"/>
    <w:p>
      <w:pPr>
        <w:spacing w:after="0"/>
        <w:ind w:left="0"/>
        <w:jc w:val="both"/>
      </w:pPr>
      <w:r>
        <w:rPr>
          <w:rFonts w:ascii="Times New Roman"/>
          <w:b w:val="false"/>
          <w:i w:val="false"/>
          <w:color w:val="000000"/>
          <w:sz w:val="28"/>
        </w:rPr>
        <w:t>
      "____" ___________ 20___ ж/г.</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Қорытынды баға</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xml:space="preserve">
Итоговая оценка </w:t>
            </w:r>
          </w:p>
          <w:bookmarkEnd w:id="318"/>
          <w:p>
            <w:pPr>
              <w:spacing w:after="20"/>
              <w:ind w:left="20"/>
              <w:jc w:val="both"/>
            </w:pPr>
            <w:r>
              <w:rPr>
                <w:rFonts w:ascii="Times New Roman"/>
                <w:b w:val="false"/>
                <w:i w:val="false"/>
                <w:color w:val="000000"/>
                <w:sz w:val="20"/>
              </w:rPr>
              <w:t>
(баллы)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19"/>
    <w:p>
      <w:pPr>
        <w:spacing w:after="0"/>
        <w:ind w:left="0"/>
        <w:jc w:val="both"/>
      </w:pPr>
      <w:r>
        <w:rPr>
          <w:rFonts w:ascii="Times New Roman"/>
          <w:b w:val="false"/>
          <w:i w:val="false"/>
          <w:color w:val="000000"/>
          <w:sz w:val="28"/>
        </w:rPr>
        <w:t>
      Комиссия төрағасы / Председатель комиссии:______________________________</w:t>
      </w:r>
    </w:p>
    <w:bookmarkEnd w:id="319"/>
    <w:bookmarkStart w:name="z344" w:id="320"/>
    <w:p>
      <w:pPr>
        <w:spacing w:after="0"/>
        <w:ind w:left="0"/>
        <w:jc w:val="both"/>
      </w:pPr>
      <w:r>
        <w:rPr>
          <w:rFonts w:ascii="Times New Roman"/>
          <w:b w:val="false"/>
          <w:i w:val="false"/>
          <w:color w:val="000000"/>
          <w:sz w:val="28"/>
        </w:rPr>
        <w:t>
      Комиссия мүшесі / Члены комиссии:______________________________________</w:t>
      </w:r>
    </w:p>
    <w:bookmarkEnd w:id="320"/>
    <w:bookmarkStart w:name="z345" w:id="321"/>
    <w:p>
      <w:pPr>
        <w:spacing w:after="0"/>
        <w:ind w:left="0"/>
        <w:jc w:val="both"/>
      </w:pPr>
      <w:r>
        <w:rPr>
          <w:rFonts w:ascii="Times New Roman"/>
          <w:b w:val="false"/>
          <w:i w:val="false"/>
          <w:color w:val="000000"/>
          <w:sz w:val="28"/>
        </w:rPr>
        <w:t>
      Комиссия хатшысы /Секретарь комиссии:__________________________________</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12-қосымша</w:t>
            </w:r>
          </w:p>
        </w:tc>
      </w:tr>
    </w:tbl>
    <w:bookmarkStart w:name="z347" w:id="322"/>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w:t>
      </w:r>
      <w:r>
        <w:br/>
      </w:r>
      <w:r>
        <w:rPr>
          <w:rFonts w:ascii="Times New Roman"/>
          <w:b/>
          <w:i w:val="false"/>
          <w:color w:val="000000"/>
        </w:rPr>
        <w:t>Академия правосудия при Высшем Судебном Совете Республики Казахстан</w:t>
      </w:r>
      <w:r>
        <w:br/>
      </w:r>
      <w:r>
        <w:rPr>
          <w:rFonts w:ascii="Times New Roman"/>
          <w:b/>
          <w:i w:val="false"/>
          <w:color w:val="000000"/>
        </w:rPr>
        <w:t>Біліктілік емтиханы/Квалификационный экзамен</w:t>
      </w:r>
      <w:r>
        <w:br/>
      </w:r>
      <w:r>
        <w:rPr>
          <w:rFonts w:ascii="Times New Roman"/>
          <w:b/>
          <w:i w:val="false"/>
          <w:color w:val="000000"/>
        </w:rPr>
        <w:t>Жалпы емтихан тізімдемесі (ЭССЕ)/Общая экзаменационная ведомость (ЭССЕ)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 (бар болған жағдайда) /ФИО (при наличии) экзаменуемого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3"/>
          <w:p>
            <w:pPr>
              <w:spacing w:after="20"/>
              <w:ind w:left="20"/>
              <w:jc w:val="both"/>
            </w:pPr>
            <w:r>
              <w:rPr>
                <w:rFonts w:ascii="Times New Roman"/>
                <w:b w:val="false"/>
                <w:i w:val="false"/>
                <w:color w:val="000000"/>
                <w:sz w:val="20"/>
              </w:rPr>
              <w:t>
Қорытынды баға</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/ФИО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xml:space="preserve">
Итоговая оценка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25"/>
    <w:p>
      <w:pPr>
        <w:spacing w:after="0"/>
        <w:ind w:left="0"/>
        <w:jc w:val="both"/>
      </w:pPr>
      <w:r>
        <w:rPr>
          <w:rFonts w:ascii="Times New Roman"/>
          <w:b w:val="false"/>
          <w:i w:val="false"/>
          <w:color w:val="000000"/>
          <w:sz w:val="28"/>
        </w:rPr>
        <w:t>
      Комиссия төрағасы / Председатель комиссии:______________________________</w:t>
      </w:r>
    </w:p>
    <w:bookmarkEnd w:id="325"/>
    <w:bookmarkStart w:name="z353" w:id="326"/>
    <w:p>
      <w:pPr>
        <w:spacing w:after="0"/>
        <w:ind w:left="0"/>
        <w:jc w:val="both"/>
      </w:pPr>
      <w:r>
        <w:rPr>
          <w:rFonts w:ascii="Times New Roman"/>
          <w:b w:val="false"/>
          <w:i w:val="false"/>
          <w:color w:val="000000"/>
          <w:sz w:val="28"/>
        </w:rPr>
        <w:t>
      Комиссия мүшесі / Члены комиссии:______________________________________</w:t>
      </w:r>
    </w:p>
    <w:bookmarkEnd w:id="326"/>
    <w:bookmarkStart w:name="z354" w:id="327"/>
    <w:p>
      <w:pPr>
        <w:spacing w:after="0"/>
        <w:ind w:left="0"/>
        <w:jc w:val="both"/>
      </w:pPr>
      <w:r>
        <w:rPr>
          <w:rFonts w:ascii="Times New Roman"/>
          <w:b w:val="false"/>
          <w:i w:val="false"/>
          <w:color w:val="000000"/>
          <w:sz w:val="28"/>
        </w:rPr>
        <w:t>
      Комиссия хатшысы /Секретарь комиссии:__________________________________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13-қосымша</w:t>
            </w:r>
          </w:p>
        </w:tc>
      </w:tr>
    </w:tbl>
    <w:bookmarkStart w:name="z356" w:id="328"/>
    <w:p>
      <w:pPr>
        <w:spacing w:after="0"/>
        <w:ind w:left="0"/>
        <w:jc w:val="left"/>
      </w:pPr>
      <w:r>
        <w:rPr>
          <w:rFonts w:ascii="Times New Roman"/>
          <w:b/>
          <w:i w:val="false"/>
          <w:color w:val="000000"/>
        </w:rPr>
        <w:t xml:space="preserve"> Қазақстан Республикасы Жоғары Сот Кеңесінің жанындағы </w:t>
      </w:r>
      <w:r>
        <w:br/>
      </w:r>
      <w:r>
        <w:rPr>
          <w:rFonts w:ascii="Times New Roman"/>
          <w:b/>
          <w:i w:val="false"/>
          <w:color w:val="000000"/>
        </w:rPr>
        <w:t>Сот төрелігі академиясының апелляциялық комиссиясы отырысының апелляцияны қарау нәтижелері бойынша</w:t>
      </w:r>
    </w:p>
    <w:bookmarkEnd w:id="328"/>
    <w:bookmarkStart w:name="z357" w:id="329"/>
    <w:p>
      <w:pPr>
        <w:spacing w:after="0"/>
        <w:ind w:left="0"/>
        <w:jc w:val="left"/>
      </w:pPr>
      <w:r>
        <w:rPr>
          <w:rFonts w:ascii="Times New Roman"/>
          <w:b/>
          <w:i w:val="false"/>
          <w:color w:val="000000"/>
        </w:rPr>
        <w:t xml:space="preserve"> № ___ХАТТАМАСЫ</w:t>
      </w:r>
    </w:p>
    <w:bookmarkEnd w:id="3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 _________</w:t>
            </w:r>
          </w:p>
        </w:tc>
      </w:tr>
    </w:tbl>
    <w:bookmarkStart w:name="z358" w:id="330"/>
    <w:p>
      <w:pPr>
        <w:spacing w:after="0"/>
        <w:ind w:left="0"/>
        <w:jc w:val="both"/>
      </w:pPr>
      <w:r>
        <w:rPr>
          <w:rFonts w:ascii="Times New Roman"/>
          <w:b w:val="false"/>
          <w:i w:val="false"/>
          <w:color w:val="000000"/>
          <w:sz w:val="28"/>
        </w:rPr>
        <w:t>
      Апелляциялық комиссияның құрамы: төраға _________________________,</w:t>
      </w:r>
    </w:p>
    <w:bookmarkEnd w:id="330"/>
    <w:bookmarkStart w:name="z359" w:id="331"/>
    <w:p>
      <w:pPr>
        <w:spacing w:after="0"/>
        <w:ind w:left="0"/>
        <w:jc w:val="both"/>
      </w:pPr>
      <w:r>
        <w:rPr>
          <w:rFonts w:ascii="Times New Roman"/>
          <w:b w:val="false"/>
          <w:i w:val="false"/>
          <w:color w:val="000000"/>
          <w:sz w:val="28"/>
        </w:rPr>
        <w:t>
      мүшелері _____________________________________, емтихан тапсырушы</w:t>
      </w:r>
    </w:p>
    <w:bookmarkEnd w:id="331"/>
    <w:bookmarkStart w:name="z360" w:id="332"/>
    <w:p>
      <w:pPr>
        <w:spacing w:after="0"/>
        <w:ind w:left="0"/>
        <w:jc w:val="both"/>
      </w:pPr>
      <w:r>
        <w:rPr>
          <w:rFonts w:ascii="Times New Roman"/>
          <w:b w:val="false"/>
          <w:i w:val="false"/>
          <w:color w:val="000000"/>
          <w:sz w:val="28"/>
        </w:rPr>
        <w:t>
      ______________________________, шақырылғандар ___________________</w:t>
      </w:r>
    </w:p>
    <w:bookmarkEnd w:id="332"/>
    <w:bookmarkStart w:name="z361" w:id="333"/>
    <w:p>
      <w:pPr>
        <w:spacing w:after="0"/>
        <w:ind w:left="0"/>
        <w:jc w:val="both"/>
      </w:pPr>
      <w:r>
        <w:rPr>
          <w:rFonts w:ascii="Times New Roman"/>
          <w:b w:val="false"/>
          <w:i w:val="false"/>
          <w:color w:val="000000"/>
          <w:sz w:val="28"/>
        </w:rPr>
        <w:t>
      қатысуымен біліктілік емтиханы кезеңінің нәтижелері бойынша</w:t>
      </w:r>
    </w:p>
    <w:bookmarkEnd w:id="333"/>
    <w:bookmarkStart w:name="z362" w:id="334"/>
    <w:p>
      <w:pPr>
        <w:spacing w:after="0"/>
        <w:ind w:left="0"/>
        <w:jc w:val="both"/>
      </w:pPr>
      <w:r>
        <w:rPr>
          <w:rFonts w:ascii="Times New Roman"/>
          <w:b w:val="false"/>
          <w:i w:val="false"/>
          <w:color w:val="000000"/>
          <w:sz w:val="28"/>
        </w:rPr>
        <w:t>
      емтихан тапсырушы ______________________________________________</w:t>
      </w:r>
    </w:p>
    <w:bookmarkEnd w:id="334"/>
    <w:bookmarkStart w:name="z363" w:id="335"/>
    <w:p>
      <w:pPr>
        <w:spacing w:after="0"/>
        <w:ind w:left="0"/>
        <w:jc w:val="both"/>
      </w:pPr>
      <w:r>
        <w:rPr>
          <w:rFonts w:ascii="Times New Roman"/>
          <w:b w:val="false"/>
          <w:i w:val="false"/>
          <w:color w:val="000000"/>
          <w:sz w:val="28"/>
        </w:rPr>
        <w:t>
       тегі, аты, әкесінің аты (бар болған жағдайда)</w:t>
      </w:r>
    </w:p>
    <w:bookmarkEnd w:id="335"/>
    <w:bookmarkStart w:name="z364" w:id="336"/>
    <w:p>
      <w:pPr>
        <w:spacing w:after="0"/>
        <w:ind w:left="0"/>
        <w:jc w:val="both"/>
      </w:pPr>
      <w:r>
        <w:rPr>
          <w:rFonts w:ascii="Times New Roman"/>
          <w:b w:val="false"/>
          <w:i w:val="false"/>
          <w:color w:val="000000"/>
          <w:sz w:val="28"/>
        </w:rPr>
        <w:t>
      апелляциясын қарады.</w:t>
      </w:r>
    </w:p>
    <w:bookmarkEnd w:id="336"/>
    <w:bookmarkStart w:name="z365" w:id="337"/>
    <w:p>
      <w:pPr>
        <w:spacing w:after="0"/>
        <w:ind w:left="0"/>
        <w:jc w:val="both"/>
      </w:pPr>
      <w:r>
        <w:rPr>
          <w:rFonts w:ascii="Times New Roman"/>
          <w:b w:val="false"/>
          <w:i w:val="false"/>
          <w:color w:val="000000"/>
          <w:sz w:val="28"/>
        </w:rPr>
        <w:t>
      Шешті: _________________________________________________________</w:t>
      </w:r>
    </w:p>
    <w:bookmarkEnd w:id="337"/>
    <w:bookmarkStart w:name="z366" w:id="338"/>
    <w:p>
      <w:pPr>
        <w:spacing w:after="0"/>
        <w:ind w:left="0"/>
        <w:jc w:val="both"/>
      </w:pPr>
      <w:r>
        <w:rPr>
          <w:rFonts w:ascii="Times New Roman"/>
          <w:b w:val="false"/>
          <w:i w:val="false"/>
          <w:color w:val="000000"/>
          <w:sz w:val="28"/>
        </w:rPr>
        <w:t>
      ________________________________________________________________</w:t>
      </w:r>
    </w:p>
    <w:bookmarkEnd w:id="338"/>
    <w:bookmarkStart w:name="z367" w:id="339"/>
    <w:p>
      <w:pPr>
        <w:spacing w:after="0"/>
        <w:ind w:left="0"/>
        <w:jc w:val="both"/>
      </w:pPr>
      <w:r>
        <w:rPr>
          <w:rFonts w:ascii="Times New Roman"/>
          <w:b w:val="false"/>
          <w:i w:val="false"/>
          <w:color w:val="000000"/>
          <w:sz w:val="28"/>
        </w:rPr>
        <w:t>
      Комиссия төрағасы __________________</w:t>
      </w:r>
    </w:p>
    <w:bookmarkEnd w:id="339"/>
    <w:bookmarkStart w:name="z368" w:id="340"/>
    <w:p>
      <w:pPr>
        <w:spacing w:after="0"/>
        <w:ind w:left="0"/>
        <w:jc w:val="both"/>
      </w:pPr>
      <w:r>
        <w:rPr>
          <w:rFonts w:ascii="Times New Roman"/>
          <w:b w:val="false"/>
          <w:i w:val="false"/>
          <w:color w:val="000000"/>
          <w:sz w:val="28"/>
        </w:rPr>
        <w:t>
      Комиссия мүшелері __________________</w:t>
      </w:r>
    </w:p>
    <w:bookmarkEnd w:id="340"/>
    <w:bookmarkStart w:name="z369" w:id="341"/>
    <w:p>
      <w:pPr>
        <w:spacing w:after="0"/>
        <w:ind w:left="0"/>
        <w:jc w:val="both"/>
      </w:pPr>
      <w:r>
        <w:rPr>
          <w:rFonts w:ascii="Times New Roman"/>
          <w:b w:val="false"/>
          <w:i w:val="false"/>
          <w:color w:val="000000"/>
          <w:sz w:val="28"/>
        </w:rPr>
        <w:t>
      __________________</w:t>
      </w:r>
    </w:p>
    <w:bookmarkEnd w:id="341"/>
    <w:bookmarkStart w:name="z370" w:id="342"/>
    <w:p>
      <w:pPr>
        <w:spacing w:after="0"/>
        <w:ind w:left="0"/>
        <w:jc w:val="both"/>
      </w:pPr>
      <w:r>
        <w:rPr>
          <w:rFonts w:ascii="Times New Roman"/>
          <w:b w:val="false"/>
          <w:i w:val="false"/>
          <w:color w:val="000000"/>
          <w:sz w:val="28"/>
        </w:rPr>
        <w:t>
      Комиссия хатшысы __________________</w:t>
      </w:r>
    </w:p>
    <w:bookmarkEnd w:id="342"/>
    <w:bookmarkStart w:name="z371" w:id="343"/>
    <w:p>
      <w:pPr>
        <w:spacing w:after="0"/>
        <w:ind w:left="0"/>
        <w:jc w:val="both"/>
      </w:pPr>
      <w:r>
        <w:rPr>
          <w:rFonts w:ascii="Times New Roman"/>
          <w:b w:val="false"/>
          <w:i w:val="false"/>
          <w:color w:val="000000"/>
          <w:sz w:val="28"/>
        </w:rPr>
        <w:t>
      Апелляциялық комиссияның шешімімен таныстым:</w:t>
      </w:r>
    </w:p>
    <w:bookmarkEnd w:id="343"/>
    <w:bookmarkStart w:name="z372" w:id="344"/>
    <w:p>
      <w:pPr>
        <w:spacing w:after="0"/>
        <w:ind w:left="0"/>
        <w:jc w:val="both"/>
      </w:pPr>
      <w:r>
        <w:rPr>
          <w:rFonts w:ascii="Times New Roman"/>
          <w:b w:val="false"/>
          <w:i w:val="false"/>
          <w:color w:val="000000"/>
          <w:sz w:val="28"/>
        </w:rPr>
        <w:t>
      _______________ ____________________________________</w:t>
      </w:r>
    </w:p>
    <w:bookmarkEnd w:id="344"/>
    <w:bookmarkStart w:name="z373" w:id="345"/>
    <w:p>
      <w:pPr>
        <w:spacing w:after="0"/>
        <w:ind w:left="0"/>
        <w:jc w:val="both"/>
      </w:pPr>
      <w:r>
        <w:rPr>
          <w:rFonts w:ascii="Times New Roman"/>
          <w:b w:val="false"/>
          <w:i w:val="false"/>
          <w:color w:val="000000"/>
          <w:sz w:val="28"/>
        </w:rPr>
        <w:t>
      қолы тегі, аты, әкесінің аты (бар болған жағдайда)</w:t>
      </w:r>
    </w:p>
    <w:bookmarkEnd w:id="345"/>
    <w:bookmarkStart w:name="z374" w:id="346"/>
    <w:p>
      <w:pPr>
        <w:spacing w:after="0"/>
        <w:ind w:left="0"/>
        <w:jc w:val="both"/>
      </w:pPr>
      <w:r>
        <w:rPr>
          <w:rFonts w:ascii="Times New Roman"/>
          <w:b w:val="false"/>
          <w:i w:val="false"/>
          <w:color w:val="000000"/>
          <w:sz w:val="28"/>
        </w:rPr>
        <w:t>
      20 __ ж. "___" _______________</w:t>
      </w:r>
    </w:p>
    <w:bookmarkEnd w:id="3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