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67398" w14:textId="d8673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органдардың типтік функцияларын айқындау жөніндегі әдістемелік ұсынымдарды бекіту туралы" Қазақстан Республикасы Әділет министрінің міндетін атқарушының 2023 жылғы 4 шілдедегі № 458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2024 жылғы 26 ақпандағы № 164 бұйрығы.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органдардың типтік функцияларын айқындау жөніндегі әдістемелік ұсынымдарды бекіту туралы" Қазақстан Республикасы Әділет министрінің міндетін атқарушының 2023 жылғы 4 шілдедегі № 458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органдардың типтік функцияларын айқындау жөніндегі </w:t>
      </w:r>
      <w:r>
        <w:rPr>
          <w:rFonts w:ascii="Times New Roman"/>
          <w:b w:val="false"/>
          <w:i w:val="false"/>
          <w:color w:val="000000"/>
          <w:sz w:val="28"/>
        </w:rPr>
        <w:t>әдістемелік ұсынымдарында: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Мемлекеттік органдардың мынадай функцияларын заңға тәуелді актілер деңгейінде белгілеу ұсынылады: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тиісті салада мемлекеттік саясатты іске асыру;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қызметтер көрсету тәртібін айқындау;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белгілі бір тауарларды, заттарды, жануарларды кәдеге жаратуды, жоюды ұйымдастыру;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тиісті салада кадрлар даярлауды, олардың біліктілігін арттыруды және қайта даярлауды ұйымдастыру;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сарапшыларды, консультанттарды тарту;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нормативтерді (материалдық қамтамасыз етуді), тұтыну нормаларын, квоталарды бекіту, оларды бөлу;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жобаларды, схемаларды, кестелерді, шығыстарды бекіту, шығындарды өтеу;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тиісті саладағы халықаралық ынтымақтастық мәселелері;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тиісті саладағы мемлекеттік тапсырысты орындау;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тиісті салада қолдау шараларын тұжырымдау және қамтамасыз ету;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тиісті салада сынақ, зерттеу, іздестіру жүргізу бойынша мәселелерді реттеу;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тиісті салада тізілімдерді, тіркелімдер мен кадастрларды жүргізу, есепке алуды, бағалауды, талдауды, мониторингтеуді, базалар мен деректер банкін жүргізу бойынша мәселелерді реттеу;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белгілі бір заттарды жіктеуді, олардың санатын, мәртебесін, класын белгілеуді, беруді не өзге де сәйкестендіруді жүзеге асыру;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ақпараттық жүйелер, байланыс жүйелері мен деректер беру жүйелерін, техникалық құралдарды, сондай-ақ ақпаратты қорғау жүйелерін жасау;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мемлекеттік органдардың қызметін үйлестіру, мемлекеттік органдармен өзара іс-қимыл;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объектілерді, жобаларды пайдалануға беру, қабылдау, оларды қамтамасыз ету;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типтік құжаттарды, түрлі жоспарларды, техникалық нормаларды әзірлеу және бекіту;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ұйымдастырушылық кадрлық мәселелер.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 ретте, заңға тәуелді актілер деңгейінде мемлекеттік органдардың функциялары мен құзыреттері заңнамалық актілерде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24-бабындағы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талаптарға сәйкес нақтыланатын негізгі ережелер бар болған жағдайда белгілінеді.".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бұйрық қол қойылған күнінен бастап күшіне енеді.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Әділет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А.Н. Есқараев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