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14d0" w14:textId="6e51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Кеңесінің лауазымды адамдардың жеке тұлғаларды және заңды тұлғалардың өкілдерін жеке қабылдау регламентін бекіту туралы</w:t>
      </w:r>
    </w:p>
    <w:p>
      <w:pPr>
        <w:spacing w:after="0"/>
        <w:ind w:left="0"/>
        <w:jc w:val="both"/>
      </w:pPr>
      <w:r>
        <w:rPr>
          <w:rFonts w:ascii="Times New Roman"/>
          <w:b w:val="false"/>
          <w:i w:val="false"/>
          <w:color w:val="000000"/>
          <w:sz w:val="28"/>
        </w:rPr>
        <w:t>Қазақстан Республикасы Жоғарғы Сот Кеңесі Төрағасының 2024 жылғы 12 желтоқсандағы № 1-8/65 өкімі.</w:t>
      </w:r>
    </w:p>
    <w:p>
      <w:pPr>
        <w:spacing w:after="0"/>
        <w:ind w:left="0"/>
        <w:jc w:val="both"/>
      </w:pPr>
      <w:bookmarkStart w:name="z1" w:id="0"/>
      <w:r>
        <w:rPr>
          <w:rFonts w:ascii="Times New Roman"/>
          <w:b w:val="false"/>
          <w:i w:val="false"/>
          <w:color w:val="000000"/>
          <w:sz w:val="28"/>
        </w:rPr>
        <w:t xml:space="preserve">
      "Қазақстан Республикасының Жоғары Сот Кеңесі туралы" Қазақстан Республикасы Заңының 5-бабы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Қазақстан Республикасы Үкіметінің 2023 жылғы 15 наурыздағы № 214 қаулыларымен,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Жоғары Сот Кеңесінің лауазымды адамдарының жеке тұлғаларды және заңды тұлғалардың өкілдерін жеке қабылдауының қоса беріліп отырған регламенті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Жоғары Сот Кеңесі Аппаратының Сот жюриі қызметін қамтамасыз ету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өкім қабылданған күннен бастап күнтізбелік бес күн ішінде оның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жіберсін;</w:t>
      </w:r>
    </w:p>
    <w:bookmarkEnd w:id="3"/>
    <w:bookmarkStart w:name="z5" w:id="4"/>
    <w:p>
      <w:pPr>
        <w:spacing w:after="0"/>
        <w:ind w:left="0"/>
        <w:jc w:val="both"/>
      </w:pPr>
      <w:r>
        <w:rPr>
          <w:rFonts w:ascii="Times New Roman"/>
          <w:b w:val="false"/>
          <w:i w:val="false"/>
          <w:color w:val="000000"/>
          <w:sz w:val="28"/>
        </w:rPr>
        <w:t xml:space="preserve">
      2) осы өкім оны ресми жариялау үшін Қазақстан Республикасы Жоғары Сот Кеңесінің интернет-ресурсында орналастырылсын. </w:t>
      </w:r>
    </w:p>
    <w:bookmarkEnd w:id="4"/>
    <w:bookmarkStart w:name="z6" w:id="5"/>
    <w:p>
      <w:pPr>
        <w:spacing w:after="0"/>
        <w:ind w:left="0"/>
        <w:jc w:val="both"/>
      </w:pPr>
      <w:r>
        <w:rPr>
          <w:rFonts w:ascii="Times New Roman"/>
          <w:b w:val="false"/>
          <w:i w:val="false"/>
          <w:color w:val="000000"/>
          <w:sz w:val="28"/>
        </w:rPr>
        <w:t xml:space="preserve">
      3. Осы өкімнің орындалуын бақылау Қазақстан Республикасы Жоғары Сот Кеңесінің хатшысы – аппарат басшысына жүктелсін. </w:t>
      </w:r>
    </w:p>
    <w:bookmarkEnd w:id="5"/>
    <w:bookmarkStart w:name="z7" w:id="6"/>
    <w:p>
      <w:pPr>
        <w:spacing w:after="0"/>
        <w:ind w:left="0"/>
        <w:jc w:val="both"/>
      </w:pPr>
      <w:r>
        <w:rPr>
          <w:rFonts w:ascii="Times New Roman"/>
          <w:b w:val="false"/>
          <w:i w:val="false"/>
          <w:color w:val="000000"/>
          <w:sz w:val="28"/>
        </w:rPr>
        <w:t>
      4. Осы өкім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Сот Кеңесінің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w:t>
            </w:r>
            <w:r>
              <w:br/>
            </w:r>
            <w:r>
              <w:rPr>
                <w:rFonts w:ascii="Times New Roman"/>
                <w:b w:val="false"/>
                <w:i w:val="false"/>
                <w:color w:val="000000"/>
                <w:sz w:val="20"/>
              </w:rPr>
              <w:t>төрағасының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1-8/65 өкімімен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Жоғары Сот Кеңесінің лауазымды адамдарының жеке тұлғаларды және заңды тұлғалардың өкілдерін жеке қабылдау регламенті</w:t>
      </w:r>
    </w:p>
    <w:bookmarkEnd w:id="7"/>
    <w:bookmarkStart w:name="z11" w:id="8"/>
    <w:p>
      <w:pPr>
        <w:spacing w:after="0"/>
        <w:ind w:left="0"/>
        <w:jc w:val="left"/>
      </w:pPr>
      <w:r>
        <w:rPr>
          <w:rFonts w:ascii="Times New Roman"/>
          <w:b/>
          <w:i w:val="false"/>
          <w:color w:val="000000"/>
        </w:rPr>
        <w:t xml:space="preserve"> 1. тарау. Жалпы ережелер</w:t>
      </w:r>
    </w:p>
    <w:bookmarkEnd w:id="8"/>
    <w:bookmarkStart w:name="z12" w:id="9"/>
    <w:p>
      <w:pPr>
        <w:spacing w:after="0"/>
        <w:ind w:left="0"/>
        <w:jc w:val="both"/>
      </w:pPr>
      <w:r>
        <w:rPr>
          <w:rFonts w:ascii="Times New Roman"/>
          <w:b w:val="false"/>
          <w:i w:val="false"/>
          <w:color w:val="000000"/>
          <w:sz w:val="28"/>
        </w:rPr>
        <w:t>
      1. Осы Қазақстан Республикасы Жоғары Сот Кеңесінің лауазымды адамдарының жеке тұлғаларды және заңды тұлғалар өкілдерін жеке қабылдау регламенті (бұдан әрі – Регламент) Қазақстан Республикасы Жоғары Сот Кеңесінің (бұдан әрі – Кеңес) лауазымды адамдарының жеке тұлғаларды және заңды тұлғалар өкілдерін жеке қабылдау тәртібін регламенттейді.</w:t>
      </w:r>
    </w:p>
    <w:bookmarkEnd w:id="9"/>
    <w:bookmarkStart w:name="z13" w:id="10"/>
    <w:p>
      <w:pPr>
        <w:spacing w:after="0"/>
        <w:ind w:left="0"/>
        <w:jc w:val="both"/>
      </w:pPr>
      <w:r>
        <w:rPr>
          <w:rFonts w:ascii="Times New Roman"/>
          <w:b w:val="false"/>
          <w:i w:val="false"/>
          <w:color w:val="000000"/>
          <w:sz w:val="28"/>
        </w:rPr>
        <w:t>
      2. Жеке тұлғалар мен заңды тұлғалар өкілдерін: мына лауазымды тұлғалар жеке қабылдайды: Астана қаласы, Мәңгілік Ел даңғылы, 8 үй, 1В кіреберіс, "Министрліктер Үйі" Әкімшілік ғимараты мекенжайы бойынша жүзеге асырылады:</w:t>
      </w:r>
    </w:p>
    <w:bookmarkEnd w:id="10"/>
    <w:bookmarkStart w:name="z14" w:id="11"/>
    <w:p>
      <w:pPr>
        <w:spacing w:after="0"/>
        <w:ind w:left="0"/>
        <w:jc w:val="both"/>
      </w:pPr>
      <w:r>
        <w:rPr>
          <w:rFonts w:ascii="Times New Roman"/>
          <w:b w:val="false"/>
          <w:i w:val="false"/>
          <w:color w:val="000000"/>
          <w:sz w:val="28"/>
        </w:rPr>
        <w:t>
      1) Кеңес Төрағасы және тұрақты мүшелері;</w:t>
      </w:r>
    </w:p>
    <w:bookmarkEnd w:id="11"/>
    <w:bookmarkStart w:name="z15" w:id="12"/>
    <w:p>
      <w:pPr>
        <w:spacing w:after="0"/>
        <w:ind w:left="0"/>
        <w:jc w:val="both"/>
      </w:pPr>
      <w:r>
        <w:rPr>
          <w:rFonts w:ascii="Times New Roman"/>
          <w:b w:val="false"/>
          <w:i w:val="false"/>
          <w:color w:val="000000"/>
          <w:sz w:val="28"/>
        </w:rPr>
        <w:t>
      2) Кеңес жанындағы Сот жюриінің төрағасы (бұдан әрі – Сот жюриі);</w:t>
      </w:r>
    </w:p>
    <w:bookmarkEnd w:id="12"/>
    <w:bookmarkStart w:name="z16" w:id="13"/>
    <w:p>
      <w:pPr>
        <w:spacing w:after="0"/>
        <w:ind w:left="0"/>
        <w:jc w:val="both"/>
      </w:pPr>
      <w:r>
        <w:rPr>
          <w:rFonts w:ascii="Times New Roman"/>
          <w:b w:val="false"/>
          <w:i w:val="false"/>
          <w:color w:val="000000"/>
          <w:sz w:val="28"/>
        </w:rPr>
        <w:t>
      3) Кеңес хатшысы – аппарат басшысы.</w:t>
      </w:r>
    </w:p>
    <w:bookmarkEnd w:id="13"/>
    <w:bookmarkStart w:name="z17" w:id="14"/>
    <w:p>
      <w:pPr>
        <w:spacing w:after="0"/>
        <w:ind w:left="0"/>
        <w:jc w:val="both"/>
      </w:pPr>
      <w:r>
        <w:rPr>
          <w:rFonts w:ascii="Times New Roman"/>
          <w:b w:val="false"/>
          <w:i w:val="false"/>
          <w:color w:val="000000"/>
          <w:sz w:val="28"/>
        </w:rPr>
        <w:t>
      3. Жеке тұлғалар мен заңды тұлғалардың өкілдерін қабылдау Кеңестің құзыретіне кіретін мәселелер бойынша осы Регламентте белгіленген тәртіппен жүзеге асырылады.</w:t>
      </w:r>
    </w:p>
    <w:bookmarkEnd w:id="14"/>
    <w:bookmarkStart w:name="z18" w:id="15"/>
    <w:p>
      <w:pPr>
        <w:spacing w:after="0"/>
        <w:ind w:left="0"/>
        <w:jc w:val="left"/>
      </w:pPr>
      <w:r>
        <w:rPr>
          <w:rFonts w:ascii="Times New Roman"/>
          <w:b/>
          <w:i w:val="false"/>
          <w:color w:val="000000"/>
        </w:rPr>
        <w:t xml:space="preserve"> 2 тарау. Жеке тұлғаларды және заңды тұлғалардың өкілдерін қабылдау тәртібі</w:t>
      </w:r>
    </w:p>
    <w:bookmarkEnd w:id="15"/>
    <w:bookmarkStart w:name="z19" w:id="16"/>
    <w:p>
      <w:pPr>
        <w:spacing w:after="0"/>
        <w:ind w:left="0"/>
        <w:jc w:val="both"/>
      </w:pPr>
      <w:r>
        <w:rPr>
          <w:rFonts w:ascii="Times New Roman"/>
          <w:b w:val="false"/>
          <w:i w:val="false"/>
          <w:color w:val="000000"/>
          <w:sz w:val="28"/>
        </w:rPr>
        <w:t>
      4. Қабылдауға жазылуды "электрондық үкімет" веб-порталынан немесе "электрондық өтініштер" ақпараттық талдау жүйесінен электрондық құжат, қағаз форматтағы өтініштер, оның ішінде жауапты қызметкерге қолма-қол не ауызша нысанда баяндалған өтініштер негізінде күн сайын жұмыс күндері түскі үзілісі бар жұмыс уақытында қабылдауға жазылу мәселесі құзыретіне кіретін Кеңес аппаратының жауапты қызметкерлері жүргізеді.</w:t>
      </w:r>
    </w:p>
    <w:bookmarkEnd w:id="16"/>
    <w:bookmarkStart w:name="z20" w:id="17"/>
    <w:p>
      <w:pPr>
        <w:spacing w:after="0"/>
        <w:ind w:left="0"/>
        <w:jc w:val="both"/>
      </w:pPr>
      <w:r>
        <w:rPr>
          <w:rFonts w:ascii="Times New Roman"/>
          <w:b w:val="false"/>
          <w:i w:val="false"/>
          <w:color w:val="000000"/>
          <w:sz w:val="28"/>
        </w:rPr>
        <w:t>
      5. Мәселенің мәні баяндалмаған жеке қабылдау туралы өтініш өтініш берушіге бұл туралы хабарлай отырып, қараусыз қалдырылады.</w:t>
      </w:r>
    </w:p>
    <w:bookmarkEnd w:id="17"/>
    <w:bookmarkStart w:name="z21" w:id="18"/>
    <w:p>
      <w:pPr>
        <w:spacing w:after="0"/>
        <w:ind w:left="0"/>
        <w:jc w:val="both"/>
      </w:pPr>
      <w:r>
        <w:rPr>
          <w:rFonts w:ascii="Times New Roman"/>
          <w:b w:val="false"/>
          <w:i w:val="false"/>
          <w:color w:val="000000"/>
          <w:sz w:val="28"/>
        </w:rPr>
        <w:t>
      6. Өтінішті қабылдаудан бас тартуға жол берілмейді.</w:t>
      </w:r>
    </w:p>
    <w:bookmarkEnd w:id="18"/>
    <w:bookmarkStart w:name="z22" w:id="19"/>
    <w:p>
      <w:pPr>
        <w:spacing w:after="0"/>
        <w:ind w:left="0"/>
        <w:jc w:val="both"/>
      </w:pPr>
      <w:r>
        <w:rPr>
          <w:rFonts w:ascii="Times New Roman"/>
          <w:b w:val="false"/>
          <w:i w:val="false"/>
          <w:color w:val="000000"/>
          <w:sz w:val="28"/>
        </w:rPr>
        <w:t xml:space="preserve">
      Егер жеке қабылдау туралы өтініш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келмеген жағдайда, бұл туралы осы өтінішті тікелей қарайтын Кеңес аппаратының қызметкері өтініш берушіге көрсетеді және оны Кодекс талаптарына сәйкес келтіру үшін ақылға қонымды мерзімді белгілейді. </w:t>
      </w:r>
    </w:p>
    <w:bookmarkEnd w:id="19"/>
    <w:bookmarkStart w:name="z23" w:id="20"/>
    <w:p>
      <w:pPr>
        <w:spacing w:after="0"/>
        <w:ind w:left="0"/>
        <w:jc w:val="both"/>
      </w:pPr>
      <w:r>
        <w:rPr>
          <w:rFonts w:ascii="Times New Roman"/>
          <w:b w:val="false"/>
          <w:i w:val="false"/>
          <w:color w:val="000000"/>
          <w:sz w:val="28"/>
        </w:rPr>
        <w:t xml:space="preserve">
      7. Осы Регламенттің 2-тармағында көрсетілген адамдардың қабылдауы, бекітілген кестеге сәйкес, Регламенттің қосымшасына сәйкес нысан бойынша, демалыс және мереке күндерін қоспағанда, дүйсенбі мен жұма аралығын қоса алғанда, айына кемінде бір рет жұмыс уақытында алдын ала жазылу бойынша жүргізіледі. </w:t>
      </w:r>
    </w:p>
    <w:bookmarkEnd w:id="20"/>
    <w:bookmarkStart w:name="z24" w:id="21"/>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кестесі, Кеңес ғимаратында мемлекеттік және орыс тілдерінде, жалпы көру үшін қолжетімді жерде ілінеді, сондай-ақ Кеңестің ресми интернет-ресурсында орналастырылады. Кеңестің тұрақты мүшелері, Сот жюриінің төрағасы, Кеңес хатшысы – аппарат басшысы, Кеңес Төрағасының тиісті тапсырмасы бойынша, қабылдау өткізу күні көрсете отырып, бекітілген кестеден тыс қабылдауы мүмкін.</w:t>
      </w:r>
    </w:p>
    <w:bookmarkEnd w:id="21"/>
    <w:bookmarkStart w:name="z25" w:id="22"/>
    <w:p>
      <w:pPr>
        <w:spacing w:after="0"/>
        <w:ind w:left="0"/>
        <w:jc w:val="both"/>
      </w:pPr>
      <w:r>
        <w:rPr>
          <w:rFonts w:ascii="Times New Roman"/>
          <w:b w:val="false"/>
          <w:i w:val="false"/>
          <w:color w:val="000000"/>
          <w:sz w:val="28"/>
        </w:rPr>
        <w:t>
      9. Қабылдау басталар алдында жеке тұлға немесе заңды тұлғаның өкілі өзінің жеке басын куәландыратын құжатты, ал басқа тұлғалардың атынан жүгінген кезде – олардың мүдделерін білдіру өкілеттігін растайтын құжаттарды ұсынады.</w:t>
      </w:r>
    </w:p>
    <w:bookmarkEnd w:id="22"/>
    <w:bookmarkStart w:name="z26" w:id="23"/>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Республикасында құпиялылық режимін қамтамасыз ету жөніндегі талаптарға және мемлекеттік құпияларды қорғау саласындағы қатынастарды реттейтін Қазақстан Республикасының өзге де нормативтік құқықтық актілеріне сәйкес жүргізіледі. Шетелдіктер мен азаматтығы жоқ адамдардың қабылдау кезінде берілген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End w:id="23"/>
    <w:bookmarkStart w:name="z27" w:id="24"/>
    <w:p>
      <w:pPr>
        <w:spacing w:after="0"/>
        <w:ind w:left="0"/>
        <w:jc w:val="both"/>
      </w:pPr>
      <w:r>
        <w:rPr>
          <w:rFonts w:ascii="Times New Roman"/>
          <w:b w:val="false"/>
          <w:i w:val="false"/>
          <w:color w:val="000000"/>
          <w:sz w:val="28"/>
        </w:rPr>
        <w:t xml:space="preserve">
      11. Қабылдау өтініштің кезектілігі тәртібімен жүргізіледі. Ұлы Отан соғысының ардагерлері, жеңілдіктері бойынша Ұлы Отан соғысының ардагерлеріне теңестірілген ардагерлер, басқа мемлекеттер аумағындағы Ұрыс қимылдарының ардагерлері, еңбек ардагерлері, мүгедектігі бар адамдар, жүкті әйелдер, "Алтын Қыран" "Халық қаһарманы", "Қазақстанның Еңбек ер" ордендерімен наградталған адамдар, кезектен тыс қабылданады. </w:t>
      </w:r>
    </w:p>
    <w:bookmarkEnd w:id="24"/>
    <w:bookmarkStart w:name="z28" w:id="25"/>
    <w:p>
      <w:pPr>
        <w:spacing w:after="0"/>
        <w:ind w:left="0"/>
        <w:jc w:val="both"/>
      </w:pPr>
      <w:r>
        <w:rPr>
          <w:rFonts w:ascii="Times New Roman"/>
          <w:b w:val="false"/>
          <w:i w:val="false"/>
          <w:color w:val="000000"/>
          <w:sz w:val="28"/>
        </w:rPr>
        <w:t>
      12. Егер өтініш беруші басқа елді мекеннен өтініш білдірген жағдайда, жеке қабылдау өткізілетін күн мен уақыт туралы жеке қабылдау өткізілетін күнге дейін 3 (үш) жұмыс күнінен кешіктірілмей хабарланады.</w:t>
      </w:r>
    </w:p>
    <w:bookmarkEnd w:id="25"/>
    <w:bookmarkStart w:name="z29" w:id="26"/>
    <w:p>
      <w:pPr>
        <w:spacing w:after="0"/>
        <w:ind w:left="0"/>
        <w:jc w:val="both"/>
      </w:pPr>
      <w:r>
        <w:rPr>
          <w:rFonts w:ascii="Times New Roman"/>
          <w:b w:val="false"/>
          <w:i w:val="false"/>
          <w:color w:val="000000"/>
          <w:sz w:val="28"/>
        </w:rPr>
        <w:t>
      13. Өтініш берушінің келісімімен Кеңестің лауазымды адамдарының қабылдауы бейнеконференцбайланыс арқылы жүзеге асырылуы мүмкін.</w:t>
      </w:r>
    </w:p>
    <w:bookmarkEnd w:id="26"/>
    <w:p>
      <w:pPr>
        <w:spacing w:after="0"/>
        <w:ind w:left="0"/>
        <w:jc w:val="both"/>
      </w:pPr>
      <w:r>
        <w:rPr>
          <w:rFonts w:ascii="Times New Roman"/>
          <w:b w:val="false"/>
          <w:i w:val="false"/>
          <w:color w:val="000000"/>
          <w:sz w:val="28"/>
        </w:rPr>
        <w:t>
      14. Пандемияға байланысты шектеу шаралары немесе жеке тұлғалар мен заңды тұлғалар өкілдерінің қауіпсіздігін қамтамасыз етуге байланысты басқа да мән-жайлар енгізілген жағдайларда қабылдау тек бейнеконференцбайланыс арқылы жүзеге асырылады.</w:t>
      </w:r>
    </w:p>
    <w:bookmarkStart w:name="z30" w:id="27"/>
    <w:p>
      <w:pPr>
        <w:spacing w:after="0"/>
        <w:ind w:left="0"/>
        <w:jc w:val="both"/>
      </w:pPr>
      <w:r>
        <w:rPr>
          <w:rFonts w:ascii="Times New Roman"/>
          <w:b w:val="false"/>
          <w:i w:val="false"/>
          <w:color w:val="000000"/>
          <w:sz w:val="28"/>
        </w:rPr>
        <w:t>
      15. Қабылдауға жазылу мынадай жағдайларда жүзеге асырылмайды:</w:t>
      </w:r>
    </w:p>
    <w:bookmarkEnd w:id="27"/>
    <w:bookmarkStart w:name="z31" w:id="28"/>
    <w:p>
      <w:pPr>
        <w:spacing w:after="0"/>
        <w:ind w:left="0"/>
        <w:jc w:val="both"/>
      </w:pPr>
      <w:r>
        <w:rPr>
          <w:rFonts w:ascii="Times New Roman"/>
          <w:b w:val="false"/>
          <w:i w:val="false"/>
          <w:color w:val="000000"/>
          <w:sz w:val="28"/>
        </w:rPr>
        <w:t xml:space="preserve">
      1) Кеңестің құзыретіне кірмейтін мәселелер бойынша; </w:t>
      </w:r>
    </w:p>
    <w:bookmarkEnd w:id="28"/>
    <w:bookmarkStart w:name="z32" w:id="29"/>
    <w:p>
      <w:pPr>
        <w:spacing w:after="0"/>
        <w:ind w:left="0"/>
        <w:jc w:val="both"/>
      </w:pPr>
      <w:r>
        <w:rPr>
          <w:rFonts w:ascii="Times New Roman"/>
          <w:b w:val="false"/>
          <w:i w:val="false"/>
          <w:color w:val="000000"/>
          <w:sz w:val="28"/>
        </w:rPr>
        <w:t xml:space="preserve">
      2) Кеңестің, әкімшілік іс жөніндегі Кеңестің лауазымды адамының әкімшілік рәсімге қатысушыға қатысты сол нысан туралы және өтініште көрсетілген негіздер бойынша шешімі болған кезде; </w:t>
      </w:r>
    </w:p>
    <w:bookmarkEnd w:id="29"/>
    <w:bookmarkStart w:name="z33" w:id="30"/>
    <w:p>
      <w:pPr>
        <w:spacing w:after="0"/>
        <w:ind w:left="0"/>
        <w:jc w:val="both"/>
      </w:pPr>
      <w:r>
        <w:rPr>
          <w:rFonts w:ascii="Times New Roman"/>
          <w:b w:val="false"/>
          <w:i w:val="false"/>
          <w:color w:val="000000"/>
          <w:sz w:val="28"/>
        </w:rPr>
        <w:t xml:space="preserve">
      3) сол адамға қатысты, сол нысан туралы және сол негіздер бойынша шығарылған заңды күшіне енген, сот актісі болған кезде; </w:t>
      </w:r>
    </w:p>
    <w:bookmarkEnd w:id="30"/>
    <w:bookmarkStart w:name="z34" w:id="31"/>
    <w:p>
      <w:pPr>
        <w:spacing w:after="0"/>
        <w:ind w:left="0"/>
        <w:jc w:val="both"/>
      </w:pPr>
      <w:r>
        <w:rPr>
          <w:rFonts w:ascii="Times New Roman"/>
          <w:b w:val="false"/>
          <w:i w:val="false"/>
          <w:color w:val="000000"/>
          <w:sz w:val="28"/>
        </w:rPr>
        <w:t xml:space="preserve">
      4) егер Кеңес, Кеңестің лауазымды адамы өтінішті қайтарса; </w:t>
      </w:r>
    </w:p>
    <w:bookmarkEnd w:id="31"/>
    <w:bookmarkStart w:name="z35" w:id="32"/>
    <w:p>
      <w:pPr>
        <w:spacing w:after="0"/>
        <w:ind w:left="0"/>
        <w:jc w:val="both"/>
      </w:pPr>
      <w:r>
        <w:rPr>
          <w:rFonts w:ascii="Times New Roman"/>
          <w:b w:val="false"/>
          <w:i w:val="false"/>
          <w:color w:val="000000"/>
          <w:sz w:val="28"/>
        </w:rPr>
        <w:t>
      5) егер Кеңес, Кеңестің лауазымды адамы өтініш берушіден өтінішті қайтарып алу талабын қабылдаса.</w:t>
      </w:r>
    </w:p>
    <w:bookmarkEnd w:id="32"/>
    <w:p>
      <w:pPr>
        <w:spacing w:after="0"/>
        <w:ind w:left="0"/>
        <w:jc w:val="both"/>
      </w:pPr>
      <w:r>
        <w:rPr>
          <w:rFonts w:ascii="Times New Roman"/>
          <w:b w:val="false"/>
          <w:i w:val="false"/>
          <w:color w:val="000000"/>
          <w:sz w:val="28"/>
        </w:rPr>
        <w:t>
      16. Уақытша еңбекке жарамсыздық, қызметтік іссапар және басқа да себептер бойынша қабылдау жүргізу мүмкін болмаған жағдайларда қабылдаушы адам Кеңес аппаратының жауапты қызметкеріне 2 жұмыс күні ішінде кешіктірмей хабарлайды.</w:t>
      </w:r>
    </w:p>
    <w:bookmarkStart w:name="z37" w:id="33"/>
    <w:p>
      <w:pPr>
        <w:spacing w:after="0"/>
        <w:ind w:left="0"/>
        <w:jc w:val="both"/>
      </w:pPr>
      <w:r>
        <w:rPr>
          <w:rFonts w:ascii="Times New Roman"/>
          <w:b w:val="false"/>
          <w:i w:val="false"/>
          <w:color w:val="000000"/>
          <w:sz w:val="28"/>
        </w:rPr>
        <w:t>
      17. Қабылдау өткізу кезінде өтініш берушінің өтінішін тікелей қарайтын Кеңес аппаратының жауапты қызметкерлері, егер көтерілетін мәселе олардың құзыретіне қатысты болса, басқа мүдделі органдар өкілдерінің қатысуын қамтамасыз етеді.</w:t>
      </w:r>
    </w:p>
    <w:bookmarkEnd w:id="33"/>
    <w:bookmarkStart w:name="z38" w:id="34"/>
    <w:p>
      <w:pPr>
        <w:spacing w:after="0"/>
        <w:ind w:left="0"/>
        <w:jc w:val="both"/>
      </w:pPr>
      <w:r>
        <w:rPr>
          <w:rFonts w:ascii="Times New Roman"/>
          <w:b w:val="false"/>
          <w:i w:val="false"/>
          <w:color w:val="000000"/>
          <w:sz w:val="28"/>
        </w:rPr>
        <w:t>
      18. Өтініш берушінің өтінішін тікелей қарайтын кеңес аппаратының жауапты қызметкері басқа мүдделі органдардың өкілдерін қабылдауға қатысуға сұраным жібергеннен кейін өтініш берушіні сұраным жіберілгені туралы және қажет болған жағдайда қабылдауға жазылу туралы өтінішті қарауды ұзарту туралы 2 (екі) жұмыс күні ішінде хабардар етеді.</w:t>
      </w:r>
    </w:p>
    <w:bookmarkEnd w:id="34"/>
    <w:bookmarkStart w:name="z39" w:id="35"/>
    <w:p>
      <w:pPr>
        <w:spacing w:after="0"/>
        <w:ind w:left="0"/>
        <w:jc w:val="both"/>
      </w:pPr>
      <w:r>
        <w:rPr>
          <w:rFonts w:ascii="Times New Roman"/>
          <w:b w:val="false"/>
          <w:i w:val="false"/>
          <w:color w:val="000000"/>
          <w:sz w:val="28"/>
        </w:rPr>
        <w:t>
      19. Қабылдау өтініш берушінің қалауы бойынша мемлекеттік және орыс тілдерінде жүзеге асырылады.</w:t>
      </w:r>
    </w:p>
    <w:bookmarkEnd w:id="35"/>
    <w:bookmarkStart w:name="z40" w:id="36"/>
    <w:p>
      <w:pPr>
        <w:spacing w:after="0"/>
        <w:ind w:left="0"/>
        <w:jc w:val="both"/>
      </w:pPr>
      <w:r>
        <w:rPr>
          <w:rFonts w:ascii="Times New Roman"/>
          <w:b w:val="false"/>
          <w:i w:val="false"/>
          <w:color w:val="000000"/>
          <w:sz w:val="28"/>
        </w:rPr>
        <w:t>
      20. Қабылдау нәтижелерін Кеңес аппаратының жауапты қызметкері өтініш не тапсырма бойынша қабылдау барысында қабылданған шешімді көрсете отырып, оларды орындаудың нақты мерзімдерін көрсете отырып хаттамалайды. Хаттамалық тапсырмалар өтініштерге бекітіледі.</w:t>
      </w:r>
    </w:p>
    <w:bookmarkEnd w:id="36"/>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бойынша өтініштерді тіркеу және қарау тәртібі</w:t>
      </w:r>
    </w:p>
    <w:bookmarkStart w:name="z41" w:id="37"/>
    <w:p>
      <w:pPr>
        <w:spacing w:after="0"/>
        <w:ind w:left="0"/>
        <w:jc w:val="both"/>
      </w:pPr>
      <w:r>
        <w:rPr>
          <w:rFonts w:ascii="Times New Roman"/>
          <w:b w:val="false"/>
          <w:i w:val="false"/>
          <w:color w:val="000000"/>
          <w:sz w:val="28"/>
        </w:rPr>
        <w:t>
      21. Қабылдауға жазылу туралы келіп түскен барлық өтініштерді Ұйымдастырушылық қамтамасыз ету және халықаралық ынтымақтастық бөлімінің қызметкері "электрондық өтініштер" ақпараттық талдау жүйесінде олар келіп түскен күні тіркейді.</w:t>
      </w:r>
    </w:p>
    <w:bookmarkEnd w:id="37"/>
    <w:bookmarkStart w:name="z42" w:id="38"/>
    <w:p>
      <w:pPr>
        <w:spacing w:after="0"/>
        <w:ind w:left="0"/>
        <w:jc w:val="both"/>
      </w:pPr>
      <w:r>
        <w:rPr>
          <w:rFonts w:ascii="Times New Roman"/>
          <w:b w:val="false"/>
          <w:i w:val="false"/>
          <w:color w:val="000000"/>
          <w:sz w:val="28"/>
        </w:rPr>
        <w:t>
      22. Өтініш берушінің өтінішін тікелей қарайтын Кеңес аппаратының жауапты қызметкерлері қабылдау басталғанға дейін 5 (бес) жұмыс күні бұрын, материалдарды жинап, талдағаннан кейін қабылдау күнін белгілеу немесе бас тарту туралы ұсыныспен Кеңес Төрағасының атына анықтамалық ақпарат дайындайды.</w:t>
      </w:r>
    </w:p>
    <w:bookmarkEnd w:id="38"/>
    <w:bookmarkStart w:name="z43" w:id="39"/>
    <w:p>
      <w:pPr>
        <w:spacing w:after="0"/>
        <w:ind w:left="0"/>
        <w:jc w:val="both"/>
      </w:pPr>
      <w:r>
        <w:rPr>
          <w:rFonts w:ascii="Times New Roman"/>
          <w:b w:val="false"/>
          <w:i w:val="false"/>
          <w:color w:val="000000"/>
          <w:sz w:val="28"/>
        </w:rPr>
        <w:t>
      23. Ұйымдастырушылық қамтамасыз ету және халықаралық ынтымақтастық бөлімінің жауапты қызметкері тізімдерді кезектілік тәртібімен бекітілген қабылдау кестесіне бөледі.</w:t>
      </w:r>
    </w:p>
    <w:bookmarkEnd w:id="39"/>
    <w:p>
      <w:pPr>
        <w:spacing w:after="0"/>
        <w:ind w:left="0"/>
        <w:jc w:val="both"/>
      </w:pPr>
      <w:r>
        <w:rPr>
          <w:rFonts w:ascii="Times New Roman"/>
          <w:b w:val="false"/>
          <w:i w:val="false"/>
          <w:color w:val="000000"/>
          <w:sz w:val="28"/>
        </w:rPr>
        <w:t>
      24. Өтініш тіркелген сәттен бастап 15 (он бес) жұмыс күнінен кешіктірілмейтін мерзімде өтініш берушінің өтінішін тікелей қарайтын Кеңес аппаратының жауапты қызметкері өтініш берушіге қабылдау күні мен уақытын көрсете отырып жауап жібереді.</w:t>
      </w:r>
    </w:p>
    <w:bookmarkStart w:name="z44" w:id="40"/>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 </w:t>
      </w:r>
    </w:p>
    <w:bookmarkEnd w:id="40"/>
    <w:bookmarkStart w:name="z45" w:id="41"/>
    <w:p>
      <w:pPr>
        <w:spacing w:after="0"/>
        <w:ind w:left="0"/>
        <w:jc w:val="both"/>
      </w:pPr>
      <w:r>
        <w:rPr>
          <w:rFonts w:ascii="Times New Roman"/>
          <w:b w:val="false"/>
          <w:i w:val="false"/>
          <w:color w:val="000000"/>
          <w:sz w:val="28"/>
        </w:rPr>
        <w:t xml:space="preserve">
      25. Қабылдау қорытындысы бойынша дайындалған хаттамалық тапсырмаларды бақылауды Ұйымдастырушылық қамтамасыз ету және халықаралық ынтымақтастық бөлімі жүзеге асырады. </w:t>
      </w:r>
    </w:p>
    <w:bookmarkEnd w:id="41"/>
    <w:bookmarkStart w:name="z46" w:id="42"/>
    <w:p>
      <w:pPr>
        <w:spacing w:after="0"/>
        <w:ind w:left="0"/>
        <w:jc w:val="both"/>
      </w:pPr>
      <w:r>
        <w:rPr>
          <w:rFonts w:ascii="Times New Roman"/>
          <w:b w:val="false"/>
          <w:i w:val="false"/>
          <w:color w:val="000000"/>
          <w:sz w:val="28"/>
        </w:rPr>
        <w:t xml:space="preserve">
      26. Қабылдаудан түскен өтінішті бақылаудан алуға өтініш берушіге түпкілікті дәлелді жауап негіз болып табылады. </w:t>
      </w:r>
    </w:p>
    <w:bookmarkEnd w:id="42"/>
    <w:bookmarkStart w:name="z47" w:id="43"/>
    <w:p>
      <w:pPr>
        <w:spacing w:after="0"/>
        <w:ind w:left="0"/>
        <w:jc w:val="both"/>
      </w:pPr>
      <w:r>
        <w:rPr>
          <w:rFonts w:ascii="Times New Roman"/>
          <w:b w:val="false"/>
          <w:i w:val="false"/>
          <w:color w:val="000000"/>
          <w:sz w:val="28"/>
        </w:rPr>
        <w:t>
      27. Өтініш берушінің қабылдау кезінде берген өтініштер "Жеке қабылдаудан" деген белгі қойылып, "электрондық өтініштер" ақпараттық талдау жүйесінде тіркеледі.</w:t>
      </w:r>
    </w:p>
    <w:bookmarkEnd w:id="43"/>
    <w:bookmarkStart w:name="z48" w:id="44"/>
    <w:p>
      <w:pPr>
        <w:spacing w:after="0"/>
        <w:ind w:left="0"/>
        <w:jc w:val="both"/>
      </w:pPr>
      <w:r>
        <w:rPr>
          <w:rFonts w:ascii="Times New Roman"/>
          <w:b w:val="false"/>
          <w:i w:val="false"/>
          <w:color w:val="000000"/>
          <w:sz w:val="28"/>
        </w:rPr>
        <w:t>
      28. Көп пысықтауды талап ететін мәселенің күрделі сипаты болған жағдайда өтініш берушіге өтінішті қарау мерзімін өтініш тіркелген кезден бастап күнтізбелік 30 (отыз) күннен аспайтын мерзімге ұзарту туралы хат жіберіледі. Өтінішті қарау мерзімін Кеңес хатшысы – аппарат басшысының дәлелді шешімімен ақылға қонымды мерзімге, бірақ өтінішті дұрыс қарау үшін маңызы бар нақты мән-жайларды белгілеу қажеттілігіне байланысты екі айдан аспайтын мерзімге ұзартуы мүмкін, бұл туралы өтініш берушіге мерзім ұзартылған күннен бастап 3 (үш) жұмыс күні ішінде хабарланады.</w:t>
      </w:r>
    </w:p>
    <w:bookmarkEnd w:id="44"/>
    <w:p>
      <w:pPr>
        <w:spacing w:after="0"/>
        <w:ind w:left="0"/>
        <w:jc w:val="both"/>
      </w:pPr>
      <w:r>
        <w:rPr>
          <w:rFonts w:ascii="Times New Roman"/>
          <w:b w:val="false"/>
          <w:i w:val="false"/>
          <w:color w:val="000000"/>
          <w:sz w:val="28"/>
        </w:rPr>
        <w:t>
      29. Өтініштердің орындалуын бақылауды жүзеге асыратын құрылымдық бөлімше басқа мүдделі құрылымдық бөлімшелермен бірлесіп мыналарды қамтамасыз етеді:</w:t>
      </w:r>
    </w:p>
    <w:bookmarkStart w:name="z50" w:id="45"/>
    <w:p>
      <w:pPr>
        <w:spacing w:after="0"/>
        <w:ind w:left="0"/>
        <w:jc w:val="both"/>
      </w:pPr>
      <w:r>
        <w:rPr>
          <w:rFonts w:ascii="Times New Roman"/>
          <w:b w:val="false"/>
          <w:i w:val="false"/>
          <w:color w:val="000000"/>
          <w:sz w:val="28"/>
        </w:rPr>
        <w:t xml:space="preserve">
      1) өткізілетін қабылдаулар шеңберінде Кеңес аппаратының жұмысын ақпараттық-талдамалық сүйемелдеу; </w:t>
      </w:r>
    </w:p>
    <w:bookmarkEnd w:id="45"/>
    <w:bookmarkStart w:name="z51" w:id="46"/>
    <w:p>
      <w:pPr>
        <w:spacing w:after="0"/>
        <w:ind w:left="0"/>
        <w:jc w:val="both"/>
      </w:pPr>
      <w:r>
        <w:rPr>
          <w:rFonts w:ascii="Times New Roman"/>
          <w:b w:val="false"/>
          <w:i w:val="false"/>
          <w:color w:val="000000"/>
          <w:sz w:val="28"/>
        </w:rPr>
        <w:t>
      2) қабылдауға тартылған жауапты лауазымды адамдардың қатысуы;</w:t>
      </w:r>
    </w:p>
    <w:bookmarkEnd w:id="46"/>
    <w:bookmarkStart w:name="z52" w:id="47"/>
    <w:p>
      <w:pPr>
        <w:spacing w:after="0"/>
        <w:ind w:left="0"/>
        <w:jc w:val="both"/>
      </w:pPr>
      <w:r>
        <w:rPr>
          <w:rFonts w:ascii="Times New Roman"/>
          <w:b w:val="false"/>
          <w:i w:val="false"/>
          <w:color w:val="000000"/>
          <w:sz w:val="28"/>
        </w:rPr>
        <w:t>
      3) өтініш берушімен кері байланыс (қажеттілік бойынша).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жеке тұлғаларды және заңды</w:t>
            </w:r>
            <w:r>
              <w:br/>
            </w:r>
            <w:r>
              <w:rPr>
                <w:rFonts w:ascii="Times New Roman"/>
                <w:b w:val="false"/>
                <w:i w:val="false"/>
                <w:color w:val="000000"/>
                <w:sz w:val="20"/>
              </w:rPr>
              <w:t>тұлғалардың өкілдерін жеке</w:t>
            </w:r>
            <w:r>
              <w:br/>
            </w:r>
            <w:r>
              <w:rPr>
                <w:rFonts w:ascii="Times New Roman"/>
                <w:b w:val="false"/>
                <w:i w:val="false"/>
                <w:color w:val="000000"/>
                <w:sz w:val="20"/>
              </w:rPr>
              <w:t>қабылдауының регламентіне</w:t>
            </w:r>
            <w:r>
              <w:br/>
            </w:r>
            <w:r>
              <w:rPr>
                <w:rFonts w:ascii="Times New Roman"/>
                <w:b w:val="false"/>
                <w:i w:val="false"/>
                <w:color w:val="000000"/>
                <w:sz w:val="20"/>
              </w:rPr>
              <w:t>қосымша</w:t>
            </w:r>
          </w:p>
        </w:tc>
      </w:tr>
    </w:tbl>
    <w:bookmarkStart w:name="z54" w:id="48"/>
    <w:p>
      <w:pPr>
        <w:spacing w:after="0"/>
        <w:ind w:left="0"/>
        <w:jc w:val="left"/>
      </w:pPr>
      <w:r>
        <w:rPr>
          <w:rFonts w:ascii="Times New Roman"/>
          <w:b/>
          <w:i w:val="false"/>
          <w:color w:val="000000"/>
        </w:rPr>
        <w:t xml:space="preserve"> Кеңес басшылығының азаматтарды қабылдау кестесі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