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a486" w14:textId="f09a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тұрғын үй құрылысы туралы" Қазақстан Республикасы Заңын күшiне енгiзу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1994 жылғы 3 қараша N 214-ХIII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"Жеке тұрғын үй құрылысы туралы" Қазақстан Республикасының
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Z941100_ </w:t>
      </w:r>
      <w:r>
        <w:rPr>
          <w:rFonts w:ascii="Times New Roman"/>
          <w:b w:val="false"/>
          <w:i w:val="false"/>
          <w:color w:val="000000"/>
          <w:sz w:val="28"/>
        </w:rPr>
        <w:t>
  жарияланған күнiнен 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Қазақстан Республикасы Үкiметiнiң шешiмдерiн "Жеке тұрғын
үй құрылысы туралы" Қазақстан Республикасы заңымен сәйкес келтiрсiн;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Қазақстан Республикасы министрлiктерiнiң, мемлекеттiк
комитеттерiнiң, ведомстволарының және жергiлiктi әкiмдерiнiң аталған
Заңға қайшы келетiн қалыпты құжаттарын қайта қарап, күшiн жоюын
қамтамасыз етсiн, сондай-ақ жеке тұрғын үй құрылысын дамытуға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көмектесетiн жаңа қалыпты құжаттар енгiзу жөнiндегi шараларды жүзеге
асырсын;
     - Қазақстан Республикасы Жоғарғы Кеңесiне 3 айлық мерзiмде
Қазақстан Республикасының қолданылып жүрген заң құжаттарын "Жеке
тұрғын үй құрылысы туралы" Қазақстан Республикасы Заңына сәйкес 
келтiру туралы ұсыныстарды табыс етсiн.
       Қазақстан Республикасы 
     Жоғарғы Кеңесiнiң Төрағасы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