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e10d" w14:textId="2e3e1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сәулет және қала құрылысы туралы" Қазақстан Республикасының Заңын күшiне енгiзу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Кеңесiнiң Қаулысы 1993 жылғы 22 қазан N 2474. Күші жойылды - Қазақстан Республикасының 2001.07.16. N 243 Заңымен. ~Z010243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Жоғарғы Кеңесi ҚАУЛЫ ЕТЕДI:
</w:t>
      </w:r>
      <w:r>
        <w:br/>
      </w:r>
      <w:r>
        <w:rPr>
          <w:rFonts w:ascii="Times New Roman"/>
          <w:b w:val="false"/>
          <w:i w:val="false"/>
          <w:color w:val="000000"/>
          <w:sz w:val="28"/>
        </w:rPr>
        <w:t>
          1. "Қазақстан Республикасындағы сәулет және қала құрылысы
туралы" Қазақстан Республикасының Заңы  
</w:t>
      </w:r>
      <w:r>
        <w:rPr>
          <w:rFonts w:ascii="Times New Roman"/>
          <w:b w:val="false"/>
          <w:i w:val="false"/>
          <w:color w:val="000000"/>
          <w:sz w:val="28"/>
        </w:rPr>
        <w:t xml:space="preserve"> Z933200_ </w:t>
      </w:r>
      <w:r>
        <w:rPr>
          <w:rFonts w:ascii="Times New Roman"/>
          <w:b w:val="false"/>
          <w:i w:val="false"/>
          <w:color w:val="000000"/>
          <w:sz w:val="28"/>
        </w:rPr>
        <w:t>
  жарияланған күнiнен 
бастап күшiне енгiзiлсiн.
</w:t>
      </w:r>
      <w:r>
        <w:br/>
      </w:r>
      <w:r>
        <w:rPr>
          <w:rFonts w:ascii="Times New Roman"/>
          <w:b w:val="false"/>
          <w:i w:val="false"/>
          <w:color w:val="000000"/>
          <w:sz w:val="28"/>
        </w:rPr>
        <w:t>
          2. "Мемлекеттiк қала құрылысы кадастры" деп аталатын
21-бабы 1995 жылғы 1 қаңтардан бастап күшiне енгiзiлсiн.
</w:t>
      </w:r>
      <w:r>
        <w:br/>
      </w:r>
      <w:r>
        <w:rPr>
          <w:rFonts w:ascii="Times New Roman"/>
          <w:b w:val="false"/>
          <w:i w:val="false"/>
          <w:color w:val="000000"/>
          <w:sz w:val="28"/>
        </w:rPr>
        <w:t>
          3. Қазақстан Республикасының Министрлер Кабинетiне Заң
қабылданғаннан кейiн бiр ай мерзiмде:
</w:t>
      </w:r>
      <w:r>
        <w:br/>
      </w:r>
      <w:r>
        <w:rPr>
          <w:rFonts w:ascii="Times New Roman"/>
          <w:b w:val="false"/>
          <w:i w:val="false"/>
          <w:color w:val="000000"/>
          <w:sz w:val="28"/>
        </w:rPr>
        <w:t>
          - Қазақстан Республикасы Үкiметiнiң шешiмдерiн "Қазақстан
Республикасындағы сәулет және қала құрылысы туралы" Қазақстан
Республикасының Заңына сәйкес келтiру;
</w:t>
      </w:r>
      <w:r>
        <w:br/>
      </w:r>
      <w:r>
        <w:rPr>
          <w:rFonts w:ascii="Times New Roman"/>
          <w:b w:val="false"/>
          <w:i w:val="false"/>
          <w:color w:val="000000"/>
          <w:sz w:val="28"/>
        </w:rPr>
        <w:t>
          - Қазақстан Республикасы министрлiктерi мен ведомстволарының
осы Заңға қайшы келетiн қалыптық құжаттарын қайта қарап, олардың
күшiн жоюды қамтамасыз ету;
</w:t>
      </w:r>
      <w:r>
        <w:br/>
      </w:r>
      <w:r>
        <w:rPr>
          <w:rFonts w:ascii="Times New Roman"/>
          <w:b w:val="false"/>
          <w:i w:val="false"/>
          <w:color w:val="000000"/>
          <w:sz w:val="28"/>
        </w:rPr>
        <w:t>
          - 1994 жылғы 1 сәуiрге дейiн "Қазақстан Республикасындағы
сәулет және қала құрылысы туралы" Қазақстан Республикасының Заңын
қолдану жөнiндегi қажеттi қалыптық құжаттарды қабылдау;
</w:t>
      </w:r>
      <w:r>
        <w:br/>
      </w:r>
      <w:r>
        <w:rPr>
          <w:rFonts w:ascii="Times New Roman"/>
          <w:b w:val="false"/>
          <w:i w:val="false"/>
          <w:color w:val="000000"/>
          <w:sz w:val="28"/>
        </w:rPr>
        <w:t>
          - 1995 жылғы 1 қаңтарға дейiн Мемлекеттiк қала құрылысы
</w:t>
      </w:r>
      <w:r>
        <w:rPr>
          <w:rFonts w:ascii="Times New Roman"/>
          <w:b w:val="false"/>
          <w:i w:val="false"/>
          <w:color w:val="000000"/>
          <w:sz w:val="28"/>
        </w:rPr>
        <w:t>
</w:t>
      </w:r>
    </w:p>
    <w:p>
      <w:pPr>
        <w:spacing w:after="0"/>
        <w:ind w:left="0"/>
        <w:jc w:val="left"/>
      </w:pPr>
      <w:r>
        <w:rPr>
          <w:rFonts w:ascii="Times New Roman"/>
          <w:b w:val="false"/>
          <w:i w:val="false"/>
          <w:color w:val="000000"/>
          <w:sz w:val="28"/>
        </w:rPr>
        <w:t>
кадастрын жүргiзу үшiн тиiстi материалдық-техникалық база мен
қызметтердi әзiрлеу жөнiндегi шаралар кешенiн жүзеге асыру
тапсырылсын.
     4. Алдағы уақытта Қазақстан Республикасының заңдары
"Қазақстан Республикасындағы сәулет және қала құрылысы туралы"
Қазақстан Республикасының Заңына сәйкес келтiрiлгенге дейiн осы 
Заңға қайшы келмейтiн Қазақстан Республикасының тиiстi заң
құжаттары қолданылады деп белгiленсiн.
       Қазақстан Республикасы
     Жоғарғы Кеңесiнiң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