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5c60" w14:textId="7e95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бiлiм беру туралы" Қазақстан Республикасы Заңын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10 сәуiр. Күшi жойылды - Қазақстан Республикасының 1999.06.07. N 390 Заңымен. ~Z990390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"Жоғары бiлiм беру туралы" Қазақстан Республикасының Заңы
</w:t>
      </w:r>
      <w:r>
        <w:rPr>
          <w:rFonts w:ascii="Times New Roman"/>
          <w:b w:val="false"/>
          <w:i w:val="false"/>
          <w:color w:val="000000"/>
          <w:sz w:val="28"/>
        </w:rPr>
        <w:t xml:space="preserve"> Z932700_ </w:t>
      </w:r>
      <w:r>
        <w:rPr>
          <w:rFonts w:ascii="Times New Roman"/>
          <w:b w:val="false"/>
          <w:i w:val="false"/>
          <w:color w:val="000000"/>
          <w:sz w:val="28"/>
        </w:rPr>
        <w:t>
  жарияланған күннен бастап күшiне енгiзiлсiн.
</w:t>
      </w:r>
      <w:r>
        <w:br/>
      </w:r>
      <w:r>
        <w:rPr>
          <w:rFonts w:ascii="Times New Roman"/>
          <w:b w:val="false"/>
          <w:i w:val="false"/>
          <w:color w:val="000000"/>
          <w:sz w:val="28"/>
        </w:rPr>
        <w:t>
          2. Қазақстан Республикасының Министрлер Кабинетiне 1993 жылғы 1
тамызға дейiн:
</w:t>
      </w:r>
      <w:r>
        <w:br/>
      </w:r>
      <w:r>
        <w:rPr>
          <w:rFonts w:ascii="Times New Roman"/>
          <w:b w:val="false"/>
          <w:i w:val="false"/>
          <w:color w:val="000000"/>
          <w:sz w:val="28"/>
        </w:rPr>
        <w:t>
          - Қазақстан Республикасы үкiметiнiң шешiмдерiн "Жоғары бiлiм
беру туралы" Қазақстан Республикасының Заңымен сәйкес келтiру;
</w:t>
      </w:r>
      <w:r>
        <w:br/>
      </w:r>
      <w:r>
        <w:rPr>
          <w:rFonts w:ascii="Times New Roman"/>
          <w:b w:val="false"/>
          <w:i w:val="false"/>
          <w:color w:val="000000"/>
          <w:sz w:val="28"/>
        </w:rPr>
        <w:t>
          - Қазақстан Республикасы министрлiктерi мен ведомстволарының
осы Заңға қайшы келетiн өз шектi шама құжаттарын қарауы мен олардың
күшiн жоюын қамтамасыз ету;
</w:t>
      </w:r>
      <w:r>
        <w:br/>
      </w:r>
      <w:r>
        <w:rPr>
          <w:rFonts w:ascii="Times New Roman"/>
          <w:b w:val="false"/>
          <w:i w:val="false"/>
          <w:color w:val="000000"/>
          <w:sz w:val="28"/>
        </w:rPr>
        <w:t>
          - "Жоғары бiлiм беру туралы" Қазақстан Республикасы Заңының
қолдану жөнiнде қажеттi шектi шама құжаттарын қабылдау, сондай-ақ
Қазақстан Республикасының Жоғарғы Кеңесiне осы Заңнан туындайтын
басқа мәселелер жөнiнде ұсыныстар табыс ету тапсырылсын.
</w:t>
      </w:r>
      <w:r>
        <w:br/>
      </w:r>
      <w:r>
        <w:rPr>
          <w:rFonts w:ascii="Times New Roman"/>
          <w:b w:val="false"/>
          <w:i w:val="false"/>
          <w:color w:val="000000"/>
          <w:sz w:val="28"/>
        </w:rPr>
        <w:t>
          3. Алдағы уақытта Қазақстан Республикасының заңдарын "Жоғары
бiлiм беру туралы" Қазақстан Республикасының Заңымен сәйкес
келтiргенге дейiн Қазақстан Республикасының осы Заңға қайшы
келмейтiн тиiстi заң құжаттары қолданылады деп белгiленсiн.
</w:t>
      </w:r>
      <w:r>
        <w:br/>
      </w:r>
      <w:r>
        <w:rPr>
          <w:rFonts w:ascii="Times New Roman"/>
          <w:b w:val="false"/>
          <w:i w:val="false"/>
          <w:color w:val="000000"/>
          <w:sz w:val="28"/>
        </w:rPr>
        <w:t>
          4. Республика Жоғарғы Кеңесiнiң Ғылымды және халыққа бiлiм беру
iсiн дамыту мәселелерi жөнiндегi комитетiне осы қаулыда көзделген
шаралардың iске асырылу барысына бақылау жасауды қамтамасыз ету және
қажет болған жағдайда Қазақстан Республикасының Жоғарғы Кеңесiне
тиiстi ұсыныстар енгiзу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