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b233" w14:textId="6f6b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кодексiн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қаулысы 1993 жылғы 31 наурыздағы N 2500. Күші жойылды - Қазақстан Республикасының 2003 жылғы 9 шілдедегі N 481-ІІ Кодексімен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Қазақстан Республикасының Су кодексi 
</w:t>
      </w:r>
      <w:r>
        <w:rPr>
          <w:rFonts w:ascii="Times New Roman"/>
          <w:b w:val="false"/>
          <w:i w:val="false"/>
          <w:color w:val="000000"/>
          <w:sz w:val="28"/>
        </w:rPr>
        <w:t xml:space="preserve"> K933000_ </w:t>
      </w:r>
      <w:r>
        <w:rPr>
          <w:rFonts w:ascii="Times New Roman"/>
          <w:b w:val="false"/>
          <w:i w:val="false"/>
          <w:color w:val="000000"/>
          <w:sz w:val="28"/>
        </w:rPr>
        <w:t>
 жарияланған күннен бастап күшiне енгiзiлсiн. 
</w:t>
      </w:r>
      <w:r>
        <w:br/>
      </w:r>
      <w:r>
        <w:rPr>
          <w:rFonts w:ascii="Times New Roman"/>
          <w:b w:val="false"/>
          <w:i w:val="false"/>
          <w:color w:val="000000"/>
          <w:sz w:val="28"/>
        </w:rPr>
        <w:t>
      2. Қазақстан Республикасының Министрлер Кабинетiне: 
</w:t>
      </w:r>
      <w:r>
        <w:br/>
      </w:r>
      <w:r>
        <w:rPr>
          <w:rFonts w:ascii="Times New Roman"/>
          <w:b w:val="false"/>
          <w:i w:val="false"/>
          <w:color w:val="000000"/>
          <w:sz w:val="28"/>
        </w:rPr>
        <w:t>
      1993 жылғы 1 тамызға дейiн: 
</w:t>
      </w:r>
      <w:r>
        <w:br/>
      </w:r>
      <w:r>
        <w:rPr>
          <w:rFonts w:ascii="Times New Roman"/>
          <w:b w:val="false"/>
          <w:i w:val="false"/>
          <w:color w:val="000000"/>
          <w:sz w:val="28"/>
        </w:rPr>
        <w:t>
      Қазақстан Республикасының Жоғарғы Кеңесiне Қазақстан Республикасының Заң құжаттарын Қазақстан Республикасының Су кодексiне сәйкес келтiру туралы ұсыныстар беру; 
</w:t>
      </w:r>
      <w:r>
        <w:br/>
      </w:r>
      <w:r>
        <w:rPr>
          <w:rFonts w:ascii="Times New Roman"/>
          <w:b w:val="false"/>
          <w:i w:val="false"/>
          <w:color w:val="000000"/>
          <w:sz w:val="28"/>
        </w:rPr>
        <w:t>
      Қазақстан Республикасы Үкiметiнiң шешiмдерiн Қазақстан Республикасының Су кодексiне сәйкес келтiру; 
</w:t>
      </w:r>
      <w:r>
        <w:br/>
      </w:r>
      <w:r>
        <w:rPr>
          <w:rFonts w:ascii="Times New Roman"/>
          <w:b w:val="false"/>
          <w:i w:val="false"/>
          <w:color w:val="000000"/>
          <w:sz w:val="28"/>
        </w:rPr>
        <w:t>
      Қазақстан Республикасының Су кодексiне қайшы келетiн өздерiнiң қалыптық құжаттарын Қазақстан Республикасының Министрлiктерi, мемлекеттiк комитеттерi мен ведомстволары қайта қарап, олардың күшiн жоюын қамтамасыз ету; 
</w:t>
      </w:r>
      <w:r>
        <w:br/>
      </w:r>
      <w:r>
        <w:rPr>
          <w:rFonts w:ascii="Times New Roman"/>
          <w:b w:val="false"/>
          <w:i w:val="false"/>
          <w:color w:val="000000"/>
          <w:sz w:val="28"/>
        </w:rPr>
        <w:t>
      1993 жылғы 1 қыркүйекке дейiн: 
</w:t>
      </w:r>
      <w:r>
        <w:br/>
      </w:r>
      <w:r>
        <w:rPr>
          <w:rFonts w:ascii="Times New Roman"/>
          <w:b w:val="false"/>
          <w:i w:val="false"/>
          <w:color w:val="000000"/>
          <w:sz w:val="28"/>
        </w:rPr>
        <w:t>
      Су ресурстарын пайдалану мен қорғауға мемлекеттiк бақылау жасау туралы ереженi әзiрлеп, бекiту; 
</w:t>
      </w:r>
      <w:r>
        <w:br/>
      </w:r>
      <w:r>
        <w:rPr>
          <w:rFonts w:ascii="Times New Roman"/>
          <w:b w:val="false"/>
          <w:i w:val="false"/>
          <w:color w:val="000000"/>
          <w:sz w:val="28"/>
        </w:rPr>
        <w:t>
      Су қорғау аймақтары мен белдеулерi туралы ереженi әзiрлеп, бекiту; 
</w:t>
      </w:r>
      <w:r>
        <w:br/>
      </w:r>
      <w:r>
        <w:rPr>
          <w:rFonts w:ascii="Times New Roman"/>
          <w:b w:val="false"/>
          <w:i w:val="false"/>
          <w:color w:val="000000"/>
          <w:sz w:val="28"/>
        </w:rPr>
        <w:t>
      арнайы және жеке су пайдалануға келiсiм және рұқсаттар беру тәртiбiн белгiлеу; 
</w:t>
      </w:r>
      <w:r>
        <w:br/>
      </w:r>
      <w:r>
        <w:rPr>
          <w:rFonts w:ascii="Times New Roman"/>
          <w:b w:val="false"/>
          <w:i w:val="false"/>
          <w:color w:val="000000"/>
          <w:sz w:val="28"/>
        </w:rPr>
        <w:t>
      айрықша мемлекеттiк маңызы не айрықша ғылыми құндылығы бар, пайдалануға берiлуiне шек қойылуы не толығымен тыйым салынуы мүмкiн су тоғандарының тiзбесiн бекiту; 
</w:t>
      </w:r>
      <w:r>
        <w:br/>
      </w:r>
      <w:r>
        <w:rPr>
          <w:rFonts w:ascii="Times New Roman"/>
          <w:b w:val="false"/>
          <w:i w:val="false"/>
          <w:color w:val="000000"/>
          <w:sz w:val="28"/>
        </w:rPr>
        <w:t>
      су пайдаланушыларға көрсетiлетiн қызметтер үшiн ақы алу тәртiбi мен шарттарын белгiлеу; 
</w:t>
      </w:r>
      <w:r>
        <w:br/>
      </w:r>
      <w:r>
        <w:rPr>
          <w:rFonts w:ascii="Times New Roman"/>
          <w:b w:val="false"/>
          <w:i w:val="false"/>
          <w:color w:val="000000"/>
          <w:sz w:val="28"/>
        </w:rPr>
        <w:t>
      су шаруашылық шараларын жүргiзумен, су пайдалануды доғарумен немесе оның шарттарын өзгертумен келтiрiлген зияндарды өтеудiң тәртiбi мен мөлшерiн белгiлеу; 
</w:t>
      </w:r>
      <w:r>
        <w:br/>
      </w:r>
      <w:r>
        <w:rPr>
          <w:rFonts w:ascii="Times New Roman"/>
          <w:b w:val="false"/>
          <w:i w:val="false"/>
          <w:color w:val="000000"/>
          <w:sz w:val="28"/>
        </w:rPr>
        <w:t>
      республикалық маңызы бар сауықтыру мақсатындағы су тоғандардың тiзбесiн бекiту; 
</w:t>
      </w:r>
      <w:r>
        <w:br/>
      </w:r>
      <w:r>
        <w:rPr>
          <w:rFonts w:ascii="Times New Roman"/>
          <w:b w:val="false"/>
          <w:i w:val="false"/>
          <w:color w:val="000000"/>
          <w:sz w:val="28"/>
        </w:rPr>
        <w:t>
      су жолдарын кеме қатынайтын су жолдары категориясына жатқызу тәртiбiн, кеме қатынасы үшiн ашық iшкi су жолдарының тiзбесiн және оларды пайдалану ережелерiн белгiлеу; 
</w:t>
      </w:r>
      <w:r>
        <w:br/>
      </w:r>
      <w:r>
        <w:rPr>
          <w:rFonts w:ascii="Times New Roman"/>
          <w:b w:val="false"/>
          <w:i w:val="false"/>
          <w:color w:val="000000"/>
          <w:sz w:val="28"/>
        </w:rPr>
        <w:t>
      әуе көлiгiнiң мұқтаждары үшiн су тоғандарын пайдалану тәртiбi мен шарттарын белгiлеу; 
</w:t>
      </w:r>
      <w:r>
        <w:br/>
      </w:r>
      <w:r>
        <w:rPr>
          <w:rFonts w:ascii="Times New Roman"/>
          <w:b w:val="false"/>
          <w:i w:val="false"/>
          <w:color w:val="000000"/>
          <w:sz w:val="28"/>
        </w:rPr>
        <w:t>
      балық шаруашылығының мұқтаждары үшiн су пайдаланудың тәртiбiн, спорттық және әуесқойлық балық аулау кәсiбi үшiн су тоғандарын пайдалану ережелерiн бекiту; 
</w:t>
      </w:r>
      <w:r>
        <w:br/>
      </w:r>
      <w:r>
        <w:rPr>
          <w:rFonts w:ascii="Times New Roman"/>
          <w:b w:val="false"/>
          <w:i w:val="false"/>
          <w:color w:val="000000"/>
          <w:sz w:val="28"/>
        </w:rPr>
        <w:t>
      өрт сөндiру мұқтаждары үшiн суды пайдалану тәртiбiн белгiлеу; 
</w:t>
      </w:r>
      <w:r>
        <w:br/>
      </w:r>
      <w:r>
        <w:rPr>
          <w:rFonts w:ascii="Times New Roman"/>
          <w:b w:val="false"/>
          <w:i w:val="false"/>
          <w:color w:val="000000"/>
          <w:sz w:val="28"/>
        </w:rPr>
        <w:t>
      суды мемлекеттiк есепке алу және оны пайдалану, мемлекеттiк су кадастры мен су мониторингiн жүргiзу, су шаруашылық баланстарын жасау, суды кешендi пайдалану, ұдайы молықтыру мен қорғау схемаларын әзiрлеу және бекiту тәртiбiн белгiлеу тапсырылсын. 
</w:t>
      </w:r>
      <w:r>
        <w:br/>
      </w:r>
      <w:r>
        <w:rPr>
          <w:rFonts w:ascii="Times New Roman"/>
          <w:b w:val="false"/>
          <w:i w:val="false"/>
          <w:color w:val="000000"/>
          <w:sz w:val="28"/>
        </w:rPr>
        <w:t>
      3. Қазақстан Республикасының Су кодексi жарияланған күннен бастап: 
</w:t>
      </w:r>
      <w:r>
        <w:br/>
      </w:r>
      <w:r>
        <w:rPr>
          <w:rFonts w:ascii="Times New Roman"/>
          <w:b w:val="false"/>
          <w:i w:val="false"/>
          <w:color w:val="000000"/>
          <w:sz w:val="28"/>
        </w:rPr>
        <w:t>
      1972 жылғы 27 желтоқсандағы Қазақ ССР Заңымен бекiтiлген Қазақ КСР-iнiң Су кодексi /Қазақ КСР Жоғарғы Кеңесiнiң Жаршысы, 1973, N 1; 1980, N 24; 1984, N 36, 447-құжат; 1988, N 2, 19-құжат/; 
</w:t>
      </w:r>
      <w:r>
        <w:br/>
      </w:r>
      <w:r>
        <w:rPr>
          <w:rFonts w:ascii="Times New Roman"/>
          <w:b w:val="false"/>
          <w:i w:val="false"/>
          <w:color w:val="000000"/>
          <w:sz w:val="28"/>
        </w:rPr>
        <w:t>
      Қазақ КСР Жоғарғы Кеңесi Төралқасының 1973 жылғы 9 наурыздағы "Қазақ КСР Су кодексiн күшiне енгiзу тәртiбi туралы" Жарлығы (Қазақ КСР Жоғарғы Кеңесiнiң Жаршысы, 1973, N 11) күшiн жойды деп танылсын. 
</w:t>
      </w:r>
      <w:r>
        <w:br/>
      </w:r>
      <w:r>
        <w:rPr>
          <w:rFonts w:ascii="Times New Roman"/>
          <w:b w:val="false"/>
          <w:i w:val="false"/>
          <w:color w:val="000000"/>
          <w:sz w:val="28"/>
        </w:rPr>
        <w:t>
      4. Қазақстан Республикасы Жоғарғы Кеңесiнiң Аграрлық мәселелер және азық-түлiк жөнiндегi комитетiне осы қаулымен көзделген шаралардың iске асырылу барысын бақылауды қамтамасыз ету және қажет болған кезде Қазақстан Республикасы Жоғарғы Кеңесiне тиiстi ұсыныстар енгiзу тапсырылсын.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Жоғарғы Кеңесiнiң Төрағасы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