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1c26d" w14:textId="a41c2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Парламенті Мәжілісінің Регламентіне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Парламенті Мәжілісінің 2020 жылғы 23 желтоқсандағы № 1413-VI ПМ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2-т.</w:t>
      </w:r>
      <w:r>
        <w:rPr>
          <w:rFonts w:ascii="Times New Roman"/>
          <w:b w:val="false"/>
          <w:i w:val="false"/>
          <w:color w:val="ff0000"/>
          <w:sz w:val="28"/>
        </w:rPr>
        <w:t>қараңыз.</w:t>
      </w:r>
    </w:p>
    <w:bookmarkStart w:name="z1" w:id="0"/>
    <w:p>
      <w:pPr>
        <w:spacing w:after="0"/>
        <w:ind w:left="0"/>
        <w:jc w:val="both"/>
      </w:pPr>
      <w:r>
        <w:rPr>
          <w:rFonts w:ascii="Times New Roman"/>
          <w:b w:val="false"/>
          <w:i w:val="false"/>
          <w:color w:val="000000"/>
          <w:sz w:val="28"/>
        </w:rPr>
        <w:t xml:space="preserve">
      Қазақстан Республикасы Парламенті Мәжілісі Регламентінің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 Парламентінің Мәжілісі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Парламенті Мәжілісінің 1996 жылғы 8 ақпандағы Қаулысымен бекітілген Қазақстан Республикасы Парламенті Мәжілісінің </w:t>
      </w:r>
      <w:r>
        <w:rPr>
          <w:rFonts w:ascii="Times New Roman"/>
          <w:b w:val="false"/>
          <w:i w:val="false"/>
          <w:color w:val="000000"/>
          <w:sz w:val="28"/>
        </w:rPr>
        <w:t>Регламентіне</w:t>
      </w:r>
      <w:r>
        <w:rPr>
          <w:rFonts w:ascii="Times New Roman"/>
          <w:b w:val="false"/>
          <w:i w:val="false"/>
          <w:color w:val="000000"/>
          <w:sz w:val="28"/>
        </w:rPr>
        <w:t xml:space="preserve"> (Қазақстан Республикасы Парламентінің Жаршысы, 1996 ж., № 3, 213, 216-құжаттар; 2005 ж., № 16, 71-құжат; 2007 ж., № 22, 171-құжат; 2011 ж., № 19, 149-құжат) осы Қаулыға қосымшаға сәйкес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2. Осы Қаулы 2021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w:t>
            </w:r>
            <w:r>
              <w:br/>
            </w:r>
            <w:r>
              <w:rPr>
                <w:rFonts w:ascii="Times New Roman"/>
                <w:b w:val="false"/>
                <w:i/>
                <w:color w:val="000000"/>
                <w:sz w:val="20"/>
              </w:rPr>
              <w:t xml:space="preserve">Парламенті Мәжілісінің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НЫҒМАТУЛИН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Парламенті Мәжілісінің</w:t>
            </w:r>
            <w:r>
              <w:br/>
            </w:r>
            <w:r>
              <w:rPr>
                <w:rFonts w:ascii="Times New Roman"/>
                <w:b w:val="false"/>
                <w:i w:val="false"/>
                <w:color w:val="000000"/>
                <w:sz w:val="20"/>
              </w:rPr>
              <w:t>2020 жылғы 23 желтоқсандағы</w:t>
            </w:r>
            <w:r>
              <w:br/>
            </w:r>
            <w:r>
              <w:rPr>
                <w:rFonts w:ascii="Times New Roman"/>
                <w:b w:val="false"/>
                <w:i w:val="false"/>
                <w:color w:val="000000"/>
                <w:sz w:val="20"/>
              </w:rPr>
              <w:t>№1413-VI ПМ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Қазақстан Республикасы Парламенті Мәжілісінің Регламентіне өзгерістер мен толықтырулар</w:t>
      </w:r>
    </w:p>
    <w:bookmarkEnd w:id="3"/>
    <w:bookmarkStart w:name="z6"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End w:id="4"/>
    <w:p>
      <w:pPr>
        <w:spacing w:after="0"/>
        <w:ind w:left="0"/>
        <w:jc w:val="both"/>
      </w:pPr>
      <w:r>
        <w:rPr>
          <w:rFonts w:ascii="Times New Roman"/>
          <w:b w:val="false"/>
          <w:i w:val="false"/>
          <w:color w:val="000000"/>
          <w:sz w:val="28"/>
        </w:rPr>
        <w:t>
      "2. Парламент Мәжілісінің жалпы отырыстары ашық болып табылады және Қазақстан Республикасының заңнамасына сәйкес интернет-ресурста онлайн режимде трансляциялануы мүмкін.</w:t>
      </w:r>
    </w:p>
    <w:p>
      <w:pPr>
        <w:spacing w:after="0"/>
        <w:ind w:left="0"/>
        <w:jc w:val="both"/>
      </w:pPr>
      <w:r>
        <w:rPr>
          <w:rFonts w:ascii="Times New Roman"/>
          <w:b w:val="false"/>
          <w:i w:val="false"/>
          <w:color w:val="000000"/>
          <w:sz w:val="28"/>
        </w:rPr>
        <w:t>
      Осы Регламентте көзделген жағдайларда Палата жабық отырыстар өткізуге құқылы.";</w:t>
      </w:r>
    </w:p>
    <w:bookmarkStart w:name="z7"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5-тармақта</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үшінші бөлік мынадай редакцияда жазылсын:</w:t>
      </w:r>
    </w:p>
    <w:bookmarkEnd w:id="6"/>
    <w:p>
      <w:pPr>
        <w:spacing w:after="0"/>
        <w:ind w:left="0"/>
        <w:jc w:val="both"/>
      </w:pPr>
      <w:r>
        <w:rPr>
          <w:rFonts w:ascii="Times New Roman"/>
          <w:b w:val="false"/>
          <w:i w:val="false"/>
          <w:color w:val="000000"/>
          <w:sz w:val="28"/>
        </w:rPr>
        <w:t>
      "Мәжіліс немесе Мәжілістің Бюросы жалпы отырысты өткізудің өзге уақыты туралы шешім қабылдай алады.";</w:t>
      </w:r>
    </w:p>
    <w:bookmarkStart w:name="z9" w:id="7"/>
    <w:p>
      <w:pPr>
        <w:spacing w:after="0"/>
        <w:ind w:left="0"/>
        <w:jc w:val="both"/>
      </w:pPr>
      <w:r>
        <w:rPr>
          <w:rFonts w:ascii="Times New Roman"/>
          <w:b w:val="false"/>
          <w:i w:val="false"/>
          <w:color w:val="000000"/>
          <w:sz w:val="28"/>
        </w:rPr>
        <w:t>
      жетінші бөлік мынадай мазмұндағы екінші сөйлеммен толықтырылсын:</w:t>
      </w:r>
    </w:p>
    <w:bookmarkEnd w:id="7"/>
    <w:p>
      <w:pPr>
        <w:spacing w:after="0"/>
        <w:ind w:left="0"/>
        <w:jc w:val="both"/>
      </w:pPr>
      <w:r>
        <w:rPr>
          <w:rFonts w:ascii="Times New Roman"/>
          <w:b w:val="false"/>
          <w:i w:val="false"/>
          <w:color w:val="000000"/>
          <w:sz w:val="28"/>
        </w:rPr>
        <w:t>
      "Мәжіліс немесе Мәжілістің Бюросы өңірлерге шығудың өзге мерзімдері мен мерзімділігі туралы шешім қабылдай алады.";</w:t>
      </w:r>
    </w:p>
    <w:bookmarkStart w:name="z10"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6-4-тармақ</w:t>
      </w:r>
      <w:r>
        <w:rPr>
          <w:rFonts w:ascii="Times New Roman"/>
          <w:b w:val="false"/>
          <w:i w:val="false"/>
          <w:color w:val="000000"/>
          <w:sz w:val="28"/>
        </w:rPr>
        <w:t xml:space="preserve"> алып тасталсын; </w:t>
      </w:r>
    </w:p>
    <w:bookmarkEnd w:id="8"/>
    <w:bookmarkStart w:name="z11" w:id="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7-тармақтың</w:t>
      </w:r>
      <w:r>
        <w:rPr>
          <w:rFonts w:ascii="Times New Roman"/>
          <w:b w:val="false"/>
          <w:i w:val="false"/>
          <w:color w:val="000000"/>
          <w:sz w:val="28"/>
        </w:rPr>
        <w:t xml:space="preserve"> 2) тармақшасы алып тасталсын; </w:t>
      </w:r>
    </w:p>
    <w:bookmarkEnd w:id="9"/>
    <w:bookmarkStart w:name="z12" w:id="1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9-тармақта</w:t>
      </w:r>
      <w:r>
        <w:rPr>
          <w:rFonts w:ascii="Times New Roman"/>
          <w:b w:val="false"/>
          <w:i w:val="false"/>
          <w:color w:val="000000"/>
          <w:sz w:val="28"/>
        </w:rPr>
        <w:t>:</w:t>
      </w:r>
    </w:p>
    <w:bookmarkEnd w:id="10"/>
    <w:bookmarkStart w:name="z14" w:id="11"/>
    <w:p>
      <w:pPr>
        <w:spacing w:after="0"/>
        <w:ind w:left="0"/>
        <w:jc w:val="both"/>
      </w:pPr>
      <w:r>
        <w:rPr>
          <w:rFonts w:ascii="Times New Roman"/>
          <w:b w:val="false"/>
          <w:i w:val="false"/>
          <w:color w:val="000000"/>
          <w:sz w:val="28"/>
        </w:rPr>
        <w:t xml:space="preserve">
      бірінші бөліктегі "отыз минутқа дейін, қосымша баяндамалар үшін –жиырма минутқа дейін, жарыссөзде сөз сөйлеу үшін – он минутқа дейін" деген сөздер "он бес минутқа дейін, қосымша баяндамалар үшін – он минутқа дейін, жарыссөзде сөз сөйлеу үшін – жеті минутқа дейін" деген сөздермен ауыстырылсын; </w:t>
      </w:r>
    </w:p>
    <w:bookmarkEnd w:id="11"/>
    <w:bookmarkStart w:name="z15" w:id="12"/>
    <w:p>
      <w:pPr>
        <w:spacing w:after="0"/>
        <w:ind w:left="0"/>
        <w:jc w:val="both"/>
      </w:pPr>
      <w:r>
        <w:rPr>
          <w:rFonts w:ascii="Times New Roman"/>
          <w:b w:val="false"/>
          <w:i w:val="false"/>
          <w:color w:val="000000"/>
          <w:sz w:val="28"/>
        </w:rPr>
        <w:t>
      екінші бөліктегі "минут шегінде" деген сөздер "минутқа дейін" деген сөздермен ауыстырылсын;</w:t>
      </w:r>
    </w:p>
    <w:bookmarkEnd w:id="12"/>
    <w:bookmarkStart w:name="z13" w:id="1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End w:id="13"/>
    <w:p>
      <w:pPr>
        <w:spacing w:after="0"/>
        <w:ind w:left="0"/>
        <w:jc w:val="both"/>
      </w:pPr>
      <w:r>
        <w:rPr>
          <w:rFonts w:ascii="Times New Roman"/>
          <w:b w:val="false"/>
          <w:i w:val="false"/>
          <w:color w:val="000000"/>
          <w:sz w:val="28"/>
        </w:rPr>
        <w:t>
      "25. Заң шығару бастамасы құқығы Қазақстан Республикасы заңнамалық актілерінің жобаларын енгізу нысанында жүзеге асырылады."; </w:t>
      </w:r>
    </w:p>
    <w:bookmarkStart w:name="z16" w:id="1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26-тармақ</w:t>
      </w:r>
      <w:r>
        <w:rPr>
          <w:rFonts w:ascii="Times New Roman"/>
          <w:b w:val="false"/>
          <w:i w:val="false"/>
          <w:color w:val="000000"/>
          <w:sz w:val="28"/>
        </w:rPr>
        <w:t xml:space="preserve"> мынадай мазмұндағы екінші бөлікпен толықтырылсын:</w:t>
      </w:r>
    </w:p>
    <w:bookmarkEnd w:id="14"/>
    <w:p>
      <w:pPr>
        <w:spacing w:after="0"/>
        <w:ind w:left="0"/>
        <w:jc w:val="both"/>
      </w:pPr>
      <w:r>
        <w:rPr>
          <w:rFonts w:ascii="Times New Roman"/>
          <w:b w:val="false"/>
          <w:i w:val="false"/>
          <w:color w:val="000000"/>
          <w:sz w:val="28"/>
        </w:rPr>
        <w:t>
      "Заң жобасы бойынша материалдар Қазақстан Республикасының заңнамасына сәйкес интернет-ресурста орналастырылады.";</w:t>
      </w:r>
    </w:p>
    <w:bookmarkStart w:name="z17" w:id="1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27-тармақта</w:t>
      </w:r>
      <w:r>
        <w:rPr>
          <w:rFonts w:ascii="Times New Roman"/>
          <w:b w:val="false"/>
          <w:i w:val="false"/>
          <w:color w:val="000000"/>
          <w:sz w:val="28"/>
        </w:rPr>
        <w:t>:</w:t>
      </w:r>
    </w:p>
    <w:bookmarkEnd w:id="15"/>
    <w:bookmarkStart w:name="z18" w:id="16"/>
    <w:p>
      <w:pPr>
        <w:spacing w:after="0"/>
        <w:ind w:left="0"/>
        <w:jc w:val="both"/>
      </w:pPr>
      <w:r>
        <w:rPr>
          <w:rFonts w:ascii="Times New Roman"/>
          <w:b w:val="false"/>
          <w:i w:val="false"/>
          <w:color w:val="000000"/>
          <w:sz w:val="28"/>
        </w:rPr>
        <w:t>
      бірінші бөліктің 7) тармақшасы мынадай редакцияда жазылсын:</w:t>
      </w:r>
    </w:p>
    <w:bookmarkEnd w:id="16"/>
    <w:p>
      <w:pPr>
        <w:spacing w:after="0"/>
        <w:ind w:left="0"/>
        <w:jc w:val="both"/>
      </w:pPr>
      <w:r>
        <w:rPr>
          <w:rFonts w:ascii="Times New Roman"/>
          <w:b w:val="false"/>
          <w:i w:val="false"/>
          <w:color w:val="000000"/>
          <w:sz w:val="28"/>
        </w:rPr>
        <w:t>
      "7) ғылыми сараптаманың қорытындылары және өзге де сараптамалық қорытындылар;";</w:t>
      </w:r>
    </w:p>
    <w:bookmarkStart w:name="z19" w:id="17"/>
    <w:p>
      <w:pPr>
        <w:spacing w:after="0"/>
        <w:ind w:left="0"/>
        <w:jc w:val="both"/>
      </w:pPr>
      <w:r>
        <w:rPr>
          <w:rFonts w:ascii="Times New Roman"/>
          <w:b w:val="false"/>
          <w:i w:val="false"/>
          <w:color w:val="000000"/>
          <w:sz w:val="28"/>
        </w:rPr>
        <w:t xml:space="preserve">
      жетінші бөліктегі "бес күн" деген сөздер "бес жұмыс күні" деген сөздермен ауыстырылсын; </w:t>
      </w:r>
    </w:p>
    <w:bookmarkEnd w:id="17"/>
    <w:bookmarkStart w:name="z20" w:id="1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28-тармақтың</w:t>
      </w:r>
      <w:r>
        <w:rPr>
          <w:rFonts w:ascii="Times New Roman"/>
          <w:b w:val="false"/>
          <w:i w:val="false"/>
          <w:color w:val="000000"/>
          <w:sz w:val="28"/>
        </w:rPr>
        <w:t xml:space="preserve"> үшінші бөлігі мынадай редакцияда жазылсын:</w:t>
      </w:r>
    </w:p>
    <w:bookmarkEnd w:id="18"/>
    <w:p>
      <w:pPr>
        <w:spacing w:after="0"/>
        <w:ind w:left="0"/>
        <w:jc w:val="both"/>
      </w:pPr>
      <w:r>
        <w:rPr>
          <w:rFonts w:ascii="Times New Roman"/>
          <w:b w:val="false"/>
          <w:i w:val="false"/>
          <w:color w:val="000000"/>
          <w:sz w:val="28"/>
        </w:rPr>
        <w:t>
      "Республика Президенті заң жобасын қарауды басым деп айқындаған жағдайда, Палатаның бас комитетінің қорытынды әзірлеуіне қажетті мерзім күнтізбелік отыз күннен аспайды.";</w:t>
      </w:r>
    </w:p>
    <w:bookmarkStart w:name="z21" w:id="1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30-1-тармақтың</w:t>
      </w:r>
      <w:r>
        <w:rPr>
          <w:rFonts w:ascii="Times New Roman"/>
          <w:b w:val="false"/>
          <w:i w:val="false"/>
          <w:color w:val="000000"/>
          <w:sz w:val="28"/>
        </w:rPr>
        <w:t xml:space="preserve"> төртінші бөлігіндегі "түзетулер бас комитеттің салыстырма кестесіне енгізілмейді" деген сөздер "түзетулер, сондай-ақ заң жобасы нормаларының құқықтық мазмұнын өзгертпейтін редакциялық сипаттағы ескертпелер бас комитеттің салыстырма кестесіне енгізілмеуі мүмкін" деген сөздермен ауыстырылсын;</w:t>
      </w:r>
    </w:p>
    <w:bookmarkEnd w:id="19"/>
    <w:bookmarkStart w:name="z22" w:id="2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35-тармақтың</w:t>
      </w:r>
      <w:r>
        <w:rPr>
          <w:rFonts w:ascii="Times New Roman"/>
          <w:b w:val="false"/>
          <w:i w:val="false"/>
          <w:color w:val="000000"/>
          <w:sz w:val="28"/>
        </w:rPr>
        <w:t xml:space="preserve"> екінші бөлігі мынадай редакцияда жазылсын:</w:t>
      </w:r>
    </w:p>
    <w:bookmarkEnd w:id="20"/>
    <w:p>
      <w:pPr>
        <w:spacing w:after="0"/>
        <w:ind w:left="0"/>
        <w:jc w:val="both"/>
      </w:pPr>
      <w:r>
        <w:rPr>
          <w:rFonts w:ascii="Times New Roman"/>
          <w:b w:val="false"/>
          <w:i w:val="false"/>
          <w:color w:val="000000"/>
          <w:sz w:val="28"/>
        </w:rPr>
        <w:t>
      "Заң жобасы белгіленген тәртіппен басым деп айқындалған жағдайда, сондай-ақ заң жобасының ережелерін қолданысқа енгізу мерзімдеріне байланысты өзге де айрықша жағдайларда Палата Бюросы заң жобасы мен оның материалдарын депутаттарға ұсынудың өзге мерзімдерін белгілей алады.";</w:t>
      </w:r>
    </w:p>
    <w:bookmarkStart w:name="z23" w:id="2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77-1-тармақтың</w:t>
      </w:r>
      <w:r>
        <w:rPr>
          <w:rFonts w:ascii="Times New Roman"/>
          <w:b w:val="false"/>
          <w:i w:val="false"/>
          <w:color w:val="000000"/>
          <w:sz w:val="28"/>
        </w:rPr>
        <w:t xml:space="preserve"> екінші бөлігі мынадай редакцияда жазылсын:</w:t>
      </w:r>
    </w:p>
    <w:bookmarkEnd w:id="21"/>
    <w:p>
      <w:pPr>
        <w:spacing w:after="0"/>
        <w:ind w:left="0"/>
        <w:jc w:val="both"/>
      </w:pPr>
      <w:r>
        <w:rPr>
          <w:rFonts w:ascii="Times New Roman"/>
          <w:b w:val="false"/>
          <w:i w:val="false"/>
          <w:color w:val="000000"/>
          <w:sz w:val="28"/>
        </w:rPr>
        <w:t>
      "Президенттің жазбаша ұсынуы негізінде Мәжілістің Төрағасы Палатаның жалпы отырысын шақырады.";</w:t>
      </w:r>
    </w:p>
    <w:bookmarkStart w:name="z24" w:id="22"/>
    <w:p>
      <w:pPr>
        <w:spacing w:after="0"/>
        <w:ind w:left="0"/>
        <w:jc w:val="both"/>
      </w:pPr>
      <w:r>
        <w:rPr>
          <w:rFonts w:ascii="Times New Roman"/>
          <w:b w:val="false"/>
          <w:i w:val="false"/>
          <w:color w:val="000000"/>
          <w:sz w:val="28"/>
        </w:rPr>
        <w:t>
      13) мынадай мазмұндағы 77-4-тармақпен толықтырылсын:</w:t>
      </w:r>
    </w:p>
    <w:bookmarkEnd w:id="22"/>
    <w:p>
      <w:pPr>
        <w:spacing w:after="0"/>
        <w:ind w:left="0"/>
        <w:jc w:val="both"/>
      </w:pPr>
      <w:r>
        <w:rPr>
          <w:rFonts w:ascii="Times New Roman"/>
          <w:b w:val="false"/>
          <w:i w:val="false"/>
          <w:color w:val="000000"/>
          <w:sz w:val="28"/>
        </w:rPr>
        <w:t>
      "77-4. Үкімет мүшелерін қызметке тағайындау үшін Республика Президентіне ұсынылатын кандидатуралар бойынша Парламент Мәжілісімен оның тиісті бейінді тұрақты комитеттерінде консультациялар өткізіледі.</w:t>
      </w:r>
    </w:p>
    <w:p>
      <w:pPr>
        <w:spacing w:after="0"/>
        <w:ind w:left="0"/>
        <w:jc w:val="both"/>
      </w:pPr>
      <w:r>
        <w:rPr>
          <w:rFonts w:ascii="Times New Roman"/>
          <w:b w:val="false"/>
          <w:i w:val="false"/>
          <w:color w:val="000000"/>
          <w:sz w:val="28"/>
        </w:rPr>
        <w:t>
      Тиісті комитеттің отырысында консультациялар өткізу кезінде қызметке кандидатураларды Республиканың Премьер-Министрі немесе ол уәкілеттік берген лауазымды адам ұсынады.</w:t>
      </w:r>
    </w:p>
    <w:p>
      <w:pPr>
        <w:spacing w:after="0"/>
        <w:ind w:left="0"/>
        <w:jc w:val="both"/>
      </w:pPr>
      <w:r>
        <w:rPr>
          <w:rFonts w:ascii="Times New Roman"/>
          <w:b w:val="false"/>
          <w:i w:val="false"/>
          <w:color w:val="000000"/>
          <w:sz w:val="28"/>
        </w:rPr>
        <w:t>
      Консультациялардың қорытындысы бойынша тиісті комитет талқыланатын әрбір кандидатура бойынша консультативтік (ұсынымдық) сипатта болатын қорытынды шығарады.";</w:t>
      </w:r>
    </w:p>
    <w:bookmarkStart w:name="z25" w:id="2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89-тармақтың</w:t>
      </w:r>
      <w:r>
        <w:rPr>
          <w:rFonts w:ascii="Times New Roman"/>
          <w:b w:val="false"/>
          <w:i w:val="false"/>
          <w:color w:val="000000"/>
          <w:sz w:val="28"/>
        </w:rPr>
        <w:t xml:space="preserve"> 6) тармақшасы мынадай редакцияда жазылсын:</w:t>
      </w:r>
    </w:p>
    <w:bookmarkEnd w:id="23"/>
    <w:p>
      <w:pPr>
        <w:spacing w:after="0"/>
        <w:ind w:left="0"/>
        <w:jc w:val="both"/>
      </w:pPr>
      <w:r>
        <w:rPr>
          <w:rFonts w:ascii="Times New Roman"/>
          <w:b w:val="false"/>
          <w:i w:val="false"/>
          <w:color w:val="000000"/>
          <w:sz w:val="28"/>
        </w:rPr>
        <w:t>
      "6) Палата депутаттары жалпы санының кемінде үштен бірінің бастамасы бойынша Республика Үкіметі мүшелерінің өз қызметі мәселелері жөніндегі есептерін тыңдауға құқылы. Есепті тыңдау қорытындысы бойынша Үкімет мүшесі Республика заңдарын орындамаған жағдайда Палата депутаттары жалпы санының кемінде үштен екісінің көпшілік даусымен оны қызметінен босату туралы Республика Президентіне өтініш қабылдауға құқылы. Бұл жағдайда Республика Президенті Үкімет мүшесін қызметінен босатады;";</w:t>
      </w:r>
    </w:p>
    <w:bookmarkStart w:name="z26" w:id="24"/>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89-1-тармақ</w:t>
      </w:r>
      <w:r>
        <w:rPr>
          <w:rFonts w:ascii="Times New Roman"/>
          <w:b w:val="false"/>
          <w:i w:val="false"/>
          <w:color w:val="000000"/>
          <w:sz w:val="28"/>
        </w:rPr>
        <w:t xml:space="preserve"> мынадай редакцияда жазылсын:</w:t>
      </w:r>
    </w:p>
    <w:bookmarkEnd w:id="24"/>
    <w:p>
      <w:pPr>
        <w:spacing w:after="0"/>
        <w:ind w:left="0"/>
        <w:jc w:val="both"/>
      </w:pPr>
      <w:r>
        <w:rPr>
          <w:rFonts w:ascii="Times New Roman"/>
          <w:b w:val="false"/>
          <w:i w:val="false"/>
          <w:color w:val="000000"/>
          <w:sz w:val="28"/>
        </w:rPr>
        <w:t>
      "89-1. 89-тармақтың 1) тармақшасында аталған адамдарды лауазымдарға тағайындау Палатаның жалпы отырысында Мәжіліс Төрағасының ұсынуы бойынша жүзеге асырылады.</w:t>
      </w:r>
    </w:p>
    <w:bookmarkStart w:name="z27" w:id="25"/>
    <w:p>
      <w:pPr>
        <w:spacing w:after="0"/>
        <w:ind w:left="0"/>
        <w:jc w:val="both"/>
      </w:pPr>
      <w:r>
        <w:rPr>
          <w:rFonts w:ascii="Times New Roman"/>
          <w:b w:val="false"/>
          <w:i w:val="false"/>
          <w:color w:val="000000"/>
          <w:sz w:val="28"/>
        </w:rPr>
        <w:t>
      Ұсынылған кандидатуралар мәселе Мәжілістің жалпы отырысында қаралғанға дейін Мәжіліс Бюросының шешімімен айқындалатын Палатаның тиісті комитетінің отырысында талқылануға тиіс. Комитет кандидатураларды қарау қорытындысы бойынша талқыланатын әрбір кандидатура бойынша қорытынды шығарады.";</w:t>
      </w:r>
    </w:p>
    <w:bookmarkEnd w:id="25"/>
    <w:bookmarkStart w:name="z28" w:id="2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89-3-тармақта</w:t>
      </w:r>
      <w:r>
        <w:rPr>
          <w:rFonts w:ascii="Times New Roman"/>
          <w:b w:val="false"/>
          <w:i w:val="false"/>
          <w:color w:val="000000"/>
          <w:sz w:val="28"/>
        </w:rPr>
        <w:t>:</w:t>
      </w:r>
    </w:p>
    <w:bookmarkEnd w:id="26"/>
    <w:bookmarkStart w:name="z29" w:id="27"/>
    <w:p>
      <w:pPr>
        <w:spacing w:after="0"/>
        <w:ind w:left="0"/>
        <w:jc w:val="both"/>
      </w:pPr>
      <w:r>
        <w:rPr>
          <w:rFonts w:ascii="Times New Roman"/>
          <w:b w:val="false"/>
          <w:i w:val="false"/>
          <w:color w:val="000000"/>
          <w:sz w:val="28"/>
        </w:rPr>
        <w:t>
      төртінші бөліктің үшінші сөйлемі мынадай редакцияда жазылсын:</w:t>
      </w:r>
    </w:p>
    <w:bookmarkEnd w:id="27"/>
    <w:p>
      <w:pPr>
        <w:spacing w:after="0"/>
        <w:ind w:left="0"/>
        <w:jc w:val="both"/>
      </w:pPr>
      <w:r>
        <w:rPr>
          <w:rFonts w:ascii="Times New Roman"/>
          <w:b w:val="false"/>
          <w:i w:val="false"/>
          <w:color w:val="000000"/>
          <w:sz w:val="28"/>
        </w:rPr>
        <w:t>
      "Парламент Мәжілісі жоғарыда аталған лауазымдарға кандидатураларды сайлау туралы қаулы қабылдайды.";</w:t>
      </w:r>
    </w:p>
    <w:bookmarkStart w:name="z30" w:id="28"/>
    <w:p>
      <w:pPr>
        <w:spacing w:after="0"/>
        <w:ind w:left="0"/>
        <w:jc w:val="both"/>
      </w:pPr>
      <w:r>
        <w:rPr>
          <w:rFonts w:ascii="Times New Roman"/>
          <w:b w:val="false"/>
          <w:i w:val="false"/>
          <w:color w:val="000000"/>
          <w:sz w:val="28"/>
        </w:rPr>
        <w:t>
      бесінші бөлік алып тасталсын;</w:t>
      </w:r>
    </w:p>
    <w:bookmarkEnd w:id="28"/>
    <w:bookmarkStart w:name="z31" w:id="29"/>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96-1-тармақ</w:t>
      </w:r>
      <w:r>
        <w:rPr>
          <w:rFonts w:ascii="Times New Roman"/>
          <w:b w:val="false"/>
          <w:i w:val="false"/>
          <w:color w:val="000000"/>
          <w:sz w:val="28"/>
        </w:rPr>
        <w:t xml:space="preserve"> мынадай редакцияда жазылсын:</w:t>
      </w:r>
    </w:p>
    <w:bookmarkEnd w:id="29"/>
    <w:p>
      <w:pPr>
        <w:spacing w:after="0"/>
        <w:ind w:left="0"/>
        <w:jc w:val="both"/>
      </w:pPr>
      <w:r>
        <w:rPr>
          <w:rFonts w:ascii="Times New Roman"/>
          <w:b w:val="false"/>
          <w:i w:val="false"/>
          <w:color w:val="000000"/>
          <w:sz w:val="28"/>
        </w:rPr>
        <w:t>
      "96-1. Парламент Мәжілісі жұмыс жоспарына сәйкес өз құзыретіндегі мәселелер бойынша "үкімет сағатын" өткізе алады.</w:t>
      </w:r>
    </w:p>
    <w:p>
      <w:pPr>
        <w:spacing w:after="0"/>
        <w:ind w:left="0"/>
        <w:jc w:val="both"/>
      </w:pPr>
      <w:r>
        <w:rPr>
          <w:rFonts w:ascii="Times New Roman"/>
          <w:b w:val="false"/>
          <w:i w:val="false"/>
          <w:color w:val="000000"/>
          <w:sz w:val="28"/>
        </w:rPr>
        <w:t>
      Парламенттік оппозиция осы Регламентте көзделген тәртіппен бір сессия ішінде кемінде екі рет "үкімет сағатының" күн тәртібін айқындауға құқылы.</w:t>
      </w:r>
    </w:p>
    <w:p>
      <w:pPr>
        <w:spacing w:after="0"/>
        <w:ind w:left="0"/>
        <w:jc w:val="both"/>
      </w:pPr>
      <w:r>
        <w:rPr>
          <w:rFonts w:ascii="Times New Roman"/>
          <w:b w:val="false"/>
          <w:i w:val="false"/>
          <w:color w:val="000000"/>
          <w:sz w:val="28"/>
        </w:rPr>
        <w:t xml:space="preserve">
      "Үкімет сағатының" күн тәртібіне енгізілетін тақырып бойынша ұсыныстарды бастапқы кезде депутаттар ұсынады және олар парламенттік оппозиция болып табылатын саяси партиялар фракцияларының әрқайсысында бөлек қаралады. </w:t>
      </w:r>
    </w:p>
    <w:p>
      <w:pPr>
        <w:spacing w:after="0"/>
        <w:ind w:left="0"/>
        <w:jc w:val="both"/>
      </w:pPr>
      <w:r>
        <w:rPr>
          <w:rFonts w:ascii="Times New Roman"/>
          <w:b w:val="false"/>
          <w:i w:val="false"/>
          <w:color w:val="000000"/>
          <w:sz w:val="28"/>
        </w:rPr>
        <w:t>
      Талқылау қорытындысы бойынша бұл ұсыныстар парламенттік оппозиция болып табылатын саяси партиялар фракцияларының бірлескен отырысының қарауына шығарылады, содан кейін "үкімет сағатының" келісілген тақырыбы "үкімет сағатын" өткізуді дайындап жатқан тұрақты комитеттің қарауына жіберіледі.</w:t>
      </w:r>
    </w:p>
    <w:p>
      <w:pPr>
        <w:spacing w:after="0"/>
        <w:ind w:left="0"/>
        <w:jc w:val="both"/>
      </w:pPr>
      <w:r>
        <w:rPr>
          <w:rFonts w:ascii="Times New Roman"/>
          <w:b w:val="false"/>
          <w:i w:val="false"/>
          <w:color w:val="000000"/>
          <w:sz w:val="28"/>
        </w:rPr>
        <w:t>
      Парламенттік оппозицияның өкілдері тұрақты комитеттің "үкімет сағатын" өткізу жөніндегі дайындық жұмысына қатысады.";</w:t>
      </w:r>
    </w:p>
    <w:bookmarkStart w:name="z32" w:id="30"/>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96-2-тармақта</w:t>
      </w:r>
      <w:r>
        <w:rPr>
          <w:rFonts w:ascii="Times New Roman"/>
          <w:b w:val="false"/>
          <w:i w:val="false"/>
          <w:color w:val="000000"/>
          <w:sz w:val="28"/>
        </w:rPr>
        <w:t>:</w:t>
      </w:r>
    </w:p>
    <w:bookmarkEnd w:id="30"/>
    <w:bookmarkStart w:name="z33" w:id="31"/>
    <w:p>
      <w:pPr>
        <w:spacing w:after="0"/>
        <w:ind w:left="0"/>
        <w:jc w:val="both"/>
      </w:pPr>
      <w:r>
        <w:rPr>
          <w:rFonts w:ascii="Times New Roman"/>
          <w:b w:val="false"/>
          <w:i w:val="false"/>
          <w:color w:val="000000"/>
          <w:sz w:val="28"/>
        </w:rPr>
        <w:t>
      бірінші бөлік мынадай редакцияда жазылсын:</w:t>
      </w:r>
    </w:p>
    <w:bookmarkEnd w:id="31"/>
    <w:p>
      <w:pPr>
        <w:spacing w:after="0"/>
        <w:ind w:left="0"/>
        <w:jc w:val="both"/>
      </w:pPr>
      <w:r>
        <w:rPr>
          <w:rFonts w:ascii="Times New Roman"/>
          <w:b w:val="false"/>
          <w:i w:val="false"/>
          <w:color w:val="000000"/>
          <w:sz w:val="28"/>
        </w:rPr>
        <w:t>
      "96-2. Депутаттар "үкімет сағаты" барысында Үкімет өкілінің баяндамасын және қажет болған кезде тиісті тұрақты комитеттің қосымша баяндамасын тыңдайды, содан кейін депутаттар Үкіметтің өкіліне сұрақтар қоюға құқылы. Талқыланып отырған мәселе бойынша баяндамаға – жиырма минуттан аспайтын, қосымша баяндамаға – он минуттан аспайтын, сұрақтар мен жауаптарға – бір жарым сағаттан аспайтын, ал талқылауға бір сағаттан аспайтын уақыт беріледі.";</w:t>
      </w:r>
    </w:p>
    <w:bookmarkStart w:name="z34" w:id="32"/>
    <w:p>
      <w:pPr>
        <w:spacing w:after="0"/>
        <w:ind w:left="0"/>
        <w:jc w:val="both"/>
      </w:pPr>
      <w:r>
        <w:rPr>
          <w:rFonts w:ascii="Times New Roman"/>
          <w:b w:val="false"/>
          <w:i w:val="false"/>
          <w:color w:val="000000"/>
          <w:sz w:val="28"/>
        </w:rPr>
        <w:t>
      мынадай мазмұндағы үшінші бөлікпен толықтырылсын:</w:t>
      </w:r>
    </w:p>
    <w:bookmarkEnd w:id="32"/>
    <w:p>
      <w:pPr>
        <w:spacing w:after="0"/>
        <w:ind w:left="0"/>
        <w:jc w:val="both"/>
      </w:pPr>
      <w:r>
        <w:rPr>
          <w:rFonts w:ascii="Times New Roman"/>
          <w:b w:val="false"/>
          <w:i w:val="false"/>
          <w:color w:val="000000"/>
          <w:sz w:val="28"/>
        </w:rPr>
        <w:t>
      "Үкімет сағаты" Қазақстан Республикасының заңнамасына сәйкес интернет-ресурста онлайн режимде трансляциялануы мүмкін.";</w:t>
      </w:r>
    </w:p>
    <w:bookmarkStart w:name="z35" w:id="33"/>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97-тармақ</w:t>
      </w:r>
      <w:r>
        <w:rPr>
          <w:rFonts w:ascii="Times New Roman"/>
          <w:b w:val="false"/>
          <w:i w:val="false"/>
          <w:color w:val="000000"/>
          <w:sz w:val="28"/>
        </w:rPr>
        <w:t xml:space="preserve"> мынадай мазмұндағы үшінші бөлікпен толықтырылсын:</w:t>
      </w:r>
    </w:p>
    <w:bookmarkEnd w:id="33"/>
    <w:p>
      <w:pPr>
        <w:spacing w:after="0"/>
        <w:ind w:left="0"/>
        <w:jc w:val="both"/>
      </w:pPr>
      <w:r>
        <w:rPr>
          <w:rFonts w:ascii="Times New Roman"/>
          <w:b w:val="false"/>
          <w:i w:val="false"/>
          <w:color w:val="000000"/>
          <w:sz w:val="28"/>
        </w:rPr>
        <w:t>
      "Парламенттік оппозиция осы Регламентте көзделген тәртіппен бір сессия ішінде кемінде бір рет парламенттік тыңдау өткізуге бастамашылық жасауға құқылы.</w:t>
      </w:r>
    </w:p>
    <w:p>
      <w:pPr>
        <w:spacing w:after="0"/>
        <w:ind w:left="0"/>
        <w:jc w:val="both"/>
      </w:pPr>
      <w:r>
        <w:rPr>
          <w:rFonts w:ascii="Times New Roman"/>
          <w:b w:val="false"/>
          <w:i w:val="false"/>
          <w:color w:val="000000"/>
          <w:sz w:val="28"/>
        </w:rPr>
        <w:t>
      Парламенттік тыңдау тақырыбының жобасын депутаттар ұсынады және ол парламенттік оппозиция болып табылатын саяси партиялар фракцияларының әрқайсысында бөлек қаралады.</w:t>
      </w:r>
    </w:p>
    <w:p>
      <w:pPr>
        <w:spacing w:after="0"/>
        <w:ind w:left="0"/>
        <w:jc w:val="both"/>
      </w:pPr>
      <w:r>
        <w:rPr>
          <w:rFonts w:ascii="Times New Roman"/>
          <w:b w:val="false"/>
          <w:i w:val="false"/>
          <w:color w:val="000000"/>
          <w:sz w:val="28"/>
        </w:rPr>
        <w:t>
      Парламенттік тыңдау тақырыбының жобасын депутаттық фракциялардың талқылау қорытындысы бойынша тақырыптың жобасы парламенттік оппозиция болып табылатын саяси партиялар фракцияларының бірлескен отырысының қарауына шығарылады, содан кейін парламенттік тыңдаудың келісілген тақырыбы Мәжіліс Бюросының қарауына жіберіледі.</w:t>
      </w:r>
    </w:p>
    <w:p>
      <w:pPr>
        <w:spacing w:after="0"/>
        <w:ind w:left="0"/>
        <w:jc w:val="both"/>
      </w:pPr>
      <w:r>
        <w:rPr>
          <w:rFonts w:ascii="Times New Roman"/>
          <w:b w:val="false"/>
          <w:i w:val="false"/>
          <w:color w:val="000000"/>
          <w:sz w:val="28"/>
        </w:rPr>
        <w:t>
      Парламенттік оппозицияның өкілдері парламенттік тыңдауды өткізу жөніндегі арнайы уақытша комиссияның дайындық жұмысына қатысады.";</w:t>
      </w:r>
    </w:p>
    <w:bookmarkStart w:name="z36" w:id="34"/>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100-тармақ</w:t>
      </w:r>
      <w:r>
        <w:rPr>
          <w:rFonts w:ascii="Times New Roman"/>
          <w:b w:val="false"/>
          <w:i w:val="false"/>
          <w:color w:val="000000"/>
          <w:sz w:val="28"/>
        </w:rPr>
        <w:t xml:space="preserve"> мынадай мазмұндағы төртінші бөлікпен толықтырылсын:</w:t>
      </w:r>
    </w:p>
    <w:bookmarkEnd w:id="34"/>
    <w:p>
      <w:pPr>
        <w:spacing w:after="0"/>
        <w:ind w:left="0"/>
        <w:jc w:val="both"/>
      </w:pPr>
      <w:r>
        <w:rPr>
          <w:rFonts w:ascii="Times New Roman"/>
          <w:b w:val="false"/>
          <w:i w:val="false"/>
          <w:color w:val="000000"/>
          <w:sz w:val="28"/>
        </w:rPr>
        <w:t>
      "Ашық парламенттік тыңдау Қазақстан Республикасының заңнамасына сәйкес интернет-ресурста онлайн режимде трансляциялануы мүмкін.";</w:t>
      </w:r>
    </w:p>
    <w:bookmarkStart w:name="z37" w:id="35"/>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102-тармақ</w:t>
      </w:r>
      <w:r>
        <w:rPr>
          <w:rFonts w:ascii="Times New Roman"/>
          <w:b w:val="false"/>
          <w:i w:val="false"/>
          <w:color w:val="000000"/>
          <w:sz w:val="28"/>
        </w:rPr>
        <w:t xml:space="preserve"> мынадай мазмұндағы төртінші бөлікпен толықтырылсын:</w:t>
      </w:r>
    </w:p>
    <w:bookmarkEnd w:id="35"/>
    <w:p>
      <w:pPr>
        <w:spacing w:after="0"/>
        <w:ind w:left="0"/>
        <w:jc w:val="both"/>
      </w:pPr>
      <w:r>
        <w:rPr>
          <w:rFonts w:ascii="Times New Roman"/>
          <w:b w:val="false"/>
          <w:i w:val="false"/>
          <w:color w:val="000000"/>
          <w:sz w:val="28"/>
        </w:rPr>
        <w:t>
      "Саяси партия фракциясының, депутаттық топтың атынан сөз сөйлеу үшін міндетті түрде сөз беріледі.";</w:t>
      </w:r>
    </w:p>
    <w:bookmarkStart w:name="z38" w:id="36"/>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106-тармақ</w:t>
      </w:r>
      <w:r>
        <w:rPr>
          <w:rFonts w:ascii="Times New Roman"/>
          <w:b w:val="false"/>
          <w:i w:val="false"/>
          <w:color w:val="000000"/>
          <w:sz w:val="28"/>
        </w:rPr>
        <w:t xml:space="preserve"> "көпшілік даусымен" деген сөздердің алдынан "кемінде үштен екісінің" деген сөздермен толықтырылсын;</w:t>
      </w:r>
    </w:p>
    <w:bookmarkEnd w:id="36"/>
    <w:bookmarkStart w:name="z39" w:id="37"/>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108-тармақ</w:t>
      </w:r>
      <w:r>
        <w:rPr>
          <w:rFonts w:ascii="Times New Roman"/>
          <w:b w:val="false"/>
          <w:i w:val="false"/>
          <w:color w:val="000000"/>
          <w:sz w:val="28"/>
        </w:rPr>
        <w:t xml:space="preserve"> мынадай мазмұндағы бесінші бөлікпен толықтырылсын:</w:t>
      </w:r>
    </w:p>
    <w:bookmarkEnd w:id="37"/>
    <w:p>
      <w:pPr>
        <w:spacing w:after="0"/>
        <w:ind w:left="0"/>
        <w:jc w:val="both"/>
      </w:pPr>
      <w:r>
        <w:rPr>
          <w:rFonts w:ascii="Times New Roman"/>
          <w:b w:val="false"/>
          <w:i w:val="false"/>
          <w:color w:val="000000"/>
          <w:sz w:val="28"/>
        </w:rPr>
        <w:t>
      "Саяси партия фракциясының, депутаттық топтың атынан сөз сөйлеу үшін міндетті түрде сөз беріледі.";</w:t>
      </w:r>
    </w:p>
    <w:bookmarkStart w:name="z40" w:id="38"/>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110-тармақтағы</w:t>
      </w:r>
      <w:r>
        <w:rPr>
          <w:rFonts w:ascii="Times New Roman"/>
          <w:b w:val="false"/>
          <w:i w:val="false"/>
          <w:color w:val="000000"/>
          <w:sz w:val="28"/>
        </w:rPr>
        <w:t xml:space="preserve"> "көпшілік даусымен" деген сөздер "кемінде үштен екісінің көпшілік даусымен" деген сөздермен ауыстырылсын;</w:t>
      </w:r>
    </w:p>
    <w:bookmarkEnd w:id="38"/>
    <w:bookmarkStart w:name="z41" w:id="39"/>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112-тармақ</w:t>
      </w:r>
      <w:r>
        <w:rPr>
          <w:rFonts w:ascii="Times New Roman"/>
          <w:b w:val="false"/>
          <w:i w:val="false"/>
          <w:color w:val="000000"/>
          <w:sz w:val="28"/>
        </w:rPr>
        <w:t xml:space="preserve"> мынадай мазмұндағы 3-1) және 11-1) тармақшалармен толықтырылсын:</w:t>
      </w:r>
    </w:p>
    <w:bookmarkEnd w:id="39"/>
    <w:p>
      <w:pPr>
        <w:spacing w:after="0"/>
        <w:ind w:left="0"/>
        <w:jc w:val="both"/>
      </w:pPr>
      <w:r>
        <w:rPr>
          <w:rFonts w:ascii="Times New Roman"/>
          <w:b w:val="false"/>
          <w:i w:val="false"/>
          <w:color w:val="000000"/>
          <w:sz w:val="28"/>
        </w:rPr>
        <w:t>
      "3-1) жалпы отырысты өткізудің өзге уақыты туралы шешім қабылдауға құқылы;";</w:t>
      </w:r>
    </w:p>
    <w:p>
      <w:pPr>
        <w:spacing w:after="0"/>
        <w:ind w:left="0"/>
        <w:jc w:val="both"/>
      </w:pPr>
      <w:r>
        <w:rPr>
          <w:rFonts w:ascii="Times New Roman"/>
          <w:b w:val="false"/>
          <w:i w:val="false"/>
          <w:color w:val="000000"/>
          <w:sz w:val="28"/>
        </w:rPr>
        <w:t>
      "11-1) депутаттардың сайлаушылармен кездесу үшін өңірлерге шығуының мерзімдері мен мерзімділігі туралы шешім қабылдауға құқылы;";</w:t>
      </w:r>
    </w:p>
    <w:bookmarkStart w:name="z42" w:id="40"/>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116-тармақтың</w:t>
      </w:r>
      <w:r>
        <w:rPr>
          <w:rFonts w:ascii="Times New Roman"/>
          <w:b w:val="false"/>
          <w:i w:val="false"/>
          <w:color w:val="000000"/>
          <w:sz w:val="28"/>
        </w:rPr>
        <w:t xml:space="preserve"> бесінші бөлігі "жұмыс органдары" деген сөздерден кейін "ашық" деген сөзбен толықтырылсын;</w:t>
      </w:r>
    </w:p>
    <w:bookmarkEnd w:id="40"/>
    <w:bookmarkStart w:name="z43" w:id="41"/>
    <w:p>
      <w:pPr>
        <w:spacing w:after="0"/>
        <w:ind w:left="0"/>
        <w:jc w:val="both"/>
      </w:pPr>
      <w:r>
        <w:rPr>
          <w:rFonts w:ascii="Times New Roman"/>
          <w:b w:val="false"/>
          <w:i w:val="false"/>
          <w:color w:val="000000"/>
          <w:sz w:val="28"/>
        </w:rPr>
        <w:t>
      27) мынадай мазмұндағы 128-1, 128-2, 128-3 және 128-4-тармақтармен толықтырылсын:</w:t>
      </w:r>
    </w:p>
    <w:bookmarkEnd w:id="41"/>
    <w:p>
      <w:pPr>
        <w:spacing w:after="0"/>
        <w:ind w:left="0"/>
        <w:jc w:val="both"/>
      </w:pPr>
      <w:r>
        <w:rPr>
          <w:rFonts w:ascii="Times New Roman"/>
          <w:b w:val="false"/>
          <w:i w:val="false"/>
          <w:color w:val="000000"/>
          <w:sz w:val="28"/>
        </w:rPr>
        <w:t>
      "128-1. Төрағасы мен хатшылары "Қазақстан Республикасы Парламентінің комитеттері мен комиссиялары туралы" Қазақстан Республикасы Заңының 7-бабының үшінші бөлігіне және 19-бабының үшінші бөлігіне сәйкес сайланатын Мәжілістің тұрақты комитеттері парламенттік көпшілікке және парламенттік оппозицияға кіретін саяси партиялар фракциялары басшыларының консультацияларынан кейін айқындалады және олардың бірлескен шешімімен ресімделіп, Мәжіліс Төрағасына беріледі.</w:t>
      </w:r>
    </w:p>
    <w:p>
      <w:pPr>
        <w:spacing w:after="0"/>
        <w:ind w:left="0"/>
        <w:jc w:val="both"/>
      </w:pPr>
      <w:r>
        <w:rPr>
          <w:rFonts w:ascii="Times New Roman"/>
          <w:b w:val="false"/>
          <w:i w:val="false"/>
          <w:color w:val="000000"/>
          <w:sz w:val="28"/>
        </w:rPr>
        <w:t>
      Мұндай шешімге қол жеткізілмеген жағдайда, Парламент Мәжілісі Палатаның жалпы отырысында депутаттардың ұсыныстары бойынша Мәжіліс депутаттары жалпы санының көпшілік даусымен төрағалары мен хатшылары парламенттік көпшіліктің және парламенттік оппозицияның партияларынан сайланатын тұрақты комитеттерді айқындайды.</w:t>
      </w:r>
    </w:p>
    <w:p>
      <w:pPr>
        <w:spacing w:after="0"/>
        <w:ind w:left="0"/>
        <w:jc w:val="both"/>
      </w:pPr>
      <w:r>
        <w:rPr>
          <w:rFonts w:ascii="Times New Roman"/>
          <w:b w:val="false"/>
          <w:i w:val="false"/>
          <w:color w:val="000000"/>
          <w:sz w:val="28"/>
        </w:rPr>
        <w:t>
      128-2. Парламенттік оппозиция депутаттарының арасынан төраға мен хатшылар Мәжілістің әртүрлі тұрақты комитеттеріне сайланады.</w:t>
      </w:r>
    </w:p>
    <w:p>
      <w:pPr>
        <w:spacing w:after="0"/>
        <w:ind w:left="0"/>
        <w:jc w:val="both"/>
      </w:pPr>
      <w:r>
        <w:rPr>
          <w:rFonts w:ascii="Times New Roman"/>
          <w:b w:val="false"/>
          <w:i w:val="false"/>
          <w:color w:val="000000"/>
          <w:sz w:val="28"/>
        </w:rPr>
        <w:t>
      128-3. Парламенттік оппозиция болып табылатын саяси партиялардың фракциялары Мәжілістің тұрақты комитеттерінің бірінің төрағасы лауазымына бірыңғай кандидатура ұсынады.</w:t>
      </w:r>
    </w:p>
    <w:p>
      <w:pPr>
        <w:spacing w:after="0"/>
        <w:ind w:left="0"/>
        <w:jc w:val="both"/>
      </w:pPr>
      <w:r>
        <w:rPr>
          <w:rFonts w:ascii="Times New Roman"/>
          <w:b w:val="false"/>
          <w:i w:val="false"/>
          <w:color w:val="000000"/>
          <w:sz w:val="28"/>
        </w:rPr>
        <w:t>
      Парламенттік оппозициядан тұрақты комитеттердің бірінің төрағасы лауазымына бірыңғай кандидатура парламенттік оппозиция болып табылатын саяси партиялардың фракциялары басшыларының консультацияларынан кейін айқындалады және олардың бірлескен шешімімен ресімделіп, Мәжіліс Төрағасына беріледі.</w:t>
      </w:r>
    </w:p>
    <w:p>
      <w:pPr>
        <w:spacing w:after="0"/>
        <w:ind w:left="0"/>
        <w:jc w:val="both"/>
      </w:pPr>
      <w:r>
        <w:rPr>
          <w:rFonts w:ascii="Times New Roman"/>
          <w:b w:val="false"/>
          <w:i w:val="false"/>
          <w:color w:val="000000"/>
          <w:sz w:val="28"/>
        </w:rPr>
        <w:t>
      Парламенттік оппозиция тұрақты комитеттердің бірінің төрағасы лауазымына бірыңғай кандидатураны айқындамаған жағдайда, онда Парламент Мәжілісі Палатаның жалпы отырысында парламенттік оппозиция болып табылатын саяси партиялар фракцияларының ұсыныстары бойынша Палата депутаттары жалпы санының көпшілік даусымен парламенттік оппозицияның депутаттары арасынан тұрақты комитеттердің бірінің төрағасын сайлайды.</w:t>
      </w:r>
    </w:p>
    <w:p>
      <w:pPr>
        <w:spacing w:after="0"/>
        <w:ind w:left="0"/>
        <w:jc w:val="both"/>
      </w:pPr>
      <w:r>
        <w:rPr>
          <w:rFonts w:ascii="Times New Roman"/>
          <w:b w:val="false"/>
          <w:i w:val="false"/>
          <w:color w:val="000000"/>
          <w:sz w:val="28"/>
        </w:rPr>
        <w:t>
      128-4. Парламенттік оппозиция болып табылатын саяси партиялардың фракциялары Мәжілістің екі тұрақты комитетінің хатшысы лауазымдарына бірыңғай кандидатуралар ұсынады.</w:t>
      </w:r>
    </w:p>
    <w:p>
      <w:pPr>
        <w:spacing w:after="0"/>
        <w:ind w:left="0"/>
        <w:jc w:val="both"/>
      </w:pPr>
      <w:r>
        <w:rPr>
          <w:rFonts w:ascii="Times New Roman"/>
          <w:b w:val="false"/>
          <w:i w:val="false"/>
          <w:color w:val="000000"/>
          <w:sz w:val="28"/>
        </w:rPr>
        <w:t>
      Парламенттік оппозициядан екі тұрақты комитеттің хатшысы лауазымдарына бірыңғай кандидатуралар парламенттік оппозиция болып табылатын саяси партиялар фракциялары басшыларының консультацияларынан кейін айқындалады және олардың бірлескен шешімімен ресімделіп, хатшылары парламенттік оппозициядан сайланатын тұрақты комитеттерге жіберіледі.</w:t>
      </w:r>
    </w:p>
    <w:p>
      <w:pPr>
        <w:spacing w:after="0"/>
        <w:ind w:left="0"/>
        <w:jc w:val="both"/>
      </w:pPr>
      <w:r>
        <w:rPr>
          <w:rFonts w:ascii="Times New Roman"/>
          <w:b w:val="false"/>
          <w:i w:val="false"/>
          <w:color w:val="000000"/>
          <w:sz w:val="28"/>
        </w:rPr>
        <w:t>
      Парламенттік оппозиция екі тұрақты комитеттің хатшысы лауазымдарына бірыңғай кандидатураларды айқындамаған жағдайда, онда тұрақты комитеттер өз отырыстарында парламенттік оппозиция болып табылатын саяси партиялар фракцияларының жазбаша ұсыныстары бойынша комитеттер мүшелерінің жалпы санының көпшілік даусымен парламенттік оппозиция депутаттарының арасынан екі тұрақты комитеттің хатшыларын сайлайды.</w:t>
      </w:r>
    </w:p>
    <w:p>
      <w:pPr>
        <w:spacing w:after="0"/>
        <w:ind w:left="0"/>
        <w:jc w:val="both"/>
      </w:pPr>
      <w:r>
        <w:rPr>
          <w:rFonts w:ascii="Times New Roman"/>
          <w:b w:val="false"/>
          <w:i w:val="false"/>
          <w:color w:val="000000"/>
          <w:sz w:val="28"/>
        </w:rPr>
        <w:t>
      Бұл ретте дауысқа алдымен парламенттік оппозиция болып табылатын саяси партиялардың басқа фракцияларымен салыстырғанда сайлаушылар дауыстарының неғұрлым көп санына ие парламенттік оппозиция болып табылатын саяси партия фракциясының кандидатурасы қойылады.";</w:t>
      </w:r>
    </w:p>
    <w:bookmarkStart w:name="z44" w:id="42"/>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150-тармақтың</w:t>
      </w:r>
      <w:r>
        <w:rPr>
          <w:rFonts w:ascii="Times New Roman"/>
          <w:b w:val="false"/>
          <w:i w:val="false"/>
          <w:color w:val="000000"/>
          <w:sz w:val="28"/>
        </w:rPr>
        <w:t xml:space="preserve"> үшінші абзацындағы "минут шегінде" деген сөздер "минутқа дейін" деген сөздермен ауыстырылсын;</w:t>
      </w:r>
    </w:p>
    <w:bookmarkEnd w:id="42"/>
    <w:bookmarkStart w:name="z45" w:id="43"/>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157-тармақтың</w:t>
      </w:r>
      <w:r>
        <w:rPr>
          <w:rFonts w:ascii="Times New Roman"/>
          <w:b w:val="false"/>
          <w:i w:val="false"/>
          <w:color w:val="000000"/>
          <w:sz w:val="28"/>
        </w:rPr>
        <w:t xml:space="preserve"> екінші бөлігі "Депутаттың" деген сөзден кейін "өзі Парламент Мәжілісінің құрамына сайланған" деген сөздермен толықтырылсын;</w:t>
      </w:r>
    </w:p>
    <w:bookmarkEnd w:id="43"/>
    <w:bookmarkStart w:name="z46" w:id="44"/>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158-тармақтың</w:t>
      </w:r>
      <w:r>
        <w:rPr>
          <w:rFonts w:ascii="Times New Roman"/>
          <w:b w:val="false"/>
          <w:i w:val="false"/>
          <w:color w:val="000000"/>
          <w:sz w:val="28"/>
        </w:rPr>
        <w:t xml:space="preserve"> бірінші бөлігі мынадай мазмұндағы үшінші сөйлеммен толықтырылсын:</w:t>
      </w:r>
    </w:p>
    <w:bookmarkEnd w:id="44"/>
    <w:p>
      <w:pPr>
        <w:spacing w:after="0"/>
        <w:ind w:left="0"/>
        <w:jc w:val="both"/>
      </w:pPr>
      <w:r>
        <w:rPr>
          <w:rFonts w:ascii="Times New Roman"/>
          <w:b w:val="false"/>
          <w:i w:val="false"/>
          <w:color w:val="000000"/>
          <w:sz w:val="28"/>
        </w:rPr>
        <w:t>
      "Саяси партиялардың фракциялары өздерінің жазбаша хабарламасында парламенттік оппозицияға жататынын көрсетеді.";</w:t>
      </w:r>
    </w:p>
    <w:bookmarkStart w:name="z47" w:id="45"/>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160-тармақтың</w:t>
      </w:r>
      <w:r>
        <w:rPr>
          <w:rFonts w:ascii="Times New Roman"/>
          <w:b w:val="false"/>
          <w:i w:val="false"/>
          <w:color w:val="000000"/>
          <w:sz w:val="28"/>
        </w:rPr>
        <w:t xml:space="preserve"> екінші бөлігі мынадай редакцияда жазылсын:</w:t>
      </w:r>
    </w:p>
    <w:bookmarkEnd w:id="45"/>
    <w:p>
      <w:pPr>
        <w:spacing w:after="0"/>
        <w:ind w:left="0"/>
        <w:jc w:val="both"/>
      </w:pPr>
      <w:r>
        <w:rPr>
          <w:rFonts w:ascii="Times New Roman"/>
          <w:b w:val="false"/>
          <w:i w:val="false"/>
          <w:color w:val="000000"/>
          <w:sz w:val="28"/>
        </w:rPr>
        <w:t>
      "Депутаттық бірлестіктердің (саяси партиялардың фракциялары мен депутаттық топтардың) құрамдарын уақтылы есепке алу мақсатында олар өздеріндегі адам саны өзгерген кезден бастап жеті жұмыс күні ішінде Мәжіліс Бюросына өздерінің депутаттық бірлестіктері мүшелерінің өзгертілген тізімін ұсынады.";</w:t>
      </w:r>
    </w:p>
    <w:bookmarkStart w:name="z48" w:id="46"/>
    <w:p>
      <w:pPr>
        <w:spacing w:after="0"/>
        <w:ind w:left="0"/>
        <w:jc w:val="both"/>
      </w:pPr>
      <w:r>
        <w:rPr>
          <w:rFonts w:ascii="Times New Roman"/>
          <w:b w:val="false"/>
          <w:i w:val="false"/>
          <w:color w:val="000000"/>
          <w:sz w:val="28"/>
        </w:rPr>
        <w:t>
      32) мынадай мазмұндағы 161-1-тармақпен толықтырылсын:</w:t>
      </w:r>
    </w:p>
    <w:bookmarkEnd w:id="46"/>
    <w:p>
      <w:pPr>
        <w:spacing w:after="0"/>
        <w:ind w:left="0"/>
        <w:jc w:val="both"/>
      </w:pPr>
      <w:r>
        <w:rPr>
          <w:rFonts w:ascii="Times New Roman"/>
          <w:b w:val="false"/>
          <w:i w:val="false"/>
          <w:color w:val="000000"/>
          <w:sz w:val="28"/>
        </w:rPr>
        <w:t>
      "161-1. Саяси партиялар фракцияларының жетекшілеріне, ал олар болмаған жағдайда не олардың уәкілеттік беруі бойынша саяси партиялар фракцияларының өкілдеріне Парламент Мәжілісінің жалпы отырыстарында, тұрақты комитеттердің, жұмыс топтарының отырыстарында, парламенттік тыңдауда және өзге де іс-шараларда сөз сөйлеу құқығына кепілдік беріледі.";</w:t>
      </w:r>
    </w:p>
    <w:bookmarkStart w:name="z49" w:id="47"/>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4-1-бөлім</w:t>
      </w:r>
      <w:r>
        <w:rPr>
          <w:rFonts w:ascii="Times New Roman"/>
          <w:b w:val="false"/>
          <w:i w:val="false"/>
          <w:color w:val="000000"/>
          <w:sz w:val="28"/>
        </w:rPr>
        <w:t xml:space="preserve"> мынадай мазмұндағы 12-1-тараумен толықтырылсын:</w:t>
      </w:r>
    </w:p>
    <w:bookmarkEnd w:id="47"/>
    <w:p>
      <w:pPr>
        <w:spacing w:after="0"/>
        <w:ind w:left="0"/>
        <w:jc w:val="both"/>
      </w:pPr>
      <w:r>
        <w:rPr>
          <w:rFonts w:ascii="Times New Roman"/>
          <w:b w:val="false"/>
          <w:i w:val="false"/>
          <w:color w:val="000000"/>
          <w:sz w:val="28"/>
        </w:rPr>
        <w:t>
      "12-1-тарау. Парламенттік көпшілік және парламенттік оппозиция</w:t>
      </w:r>
    </w:p>
    <w:bookmarkStart w:name="z50" w:id="48"/>
    <w:p>
      <w:pPr>
        <w:spacing w:after="0"/>
        <w:ind w:left="0"/>
        <w:jc w:val="both"/>
      </w:pPr>
      <w:r>
        <w:rPr>
          <w:rFonts w:ascii="Times New Roman"/>
          <w:b w:val="false"/>
          <w:i w:val="false"/>
          <w:color w:val="000000"/>
          <w:sz w:val="28"/>
        </w:rPr>
        <w:t>
      162-8. Парламенттік көпшілік – Парламент Мәжілісінде депутаттық мандаттардың ең көп санын алған саяси партия.</w:t>
      </w:r>
    </w:p>
    <w:bookmarkEnd w:id="48"/>
    <w:bookmarkStart w:name="z51" w:id="49"/>
    <w:p>
      <w:pPr>
        <w:spacing w:after="0"/>
        <w:ind w:left="0"/>
        <w:jc w:val="both"/>
      </w:pPr>
      <w:r>
        <w:rPr>
          <w:rFonts w:ascii="Times New Roman"/>
          <w:b w:val="false"/>
          <w:i w:val="false"/>
          <w:color w:val="000000"/>
          <w:sz w:val="28"/>
        </w:rPr>
        <w:t xml:space="preserve">
      162-9. Парламенттік оппозиция – Парламент Мәжілісінде өкілдік ететін және парламенттік көпшілікке кірмейтін, әдетте, әлеуметтік-экономикалық және (немесе) қоғамдық-саяси мәселелер бойынша парламенттік көпшілікке қарағанда өзге позиция ұстанатын саяси партия немесе саяси партиялар. </w:t>
      </w:r>
    </w:p>
    <w:bookmarkEnd w:id="49"/>
    <w:p>
      <w:pPr>
        <w:spacing w:after="0"/>
        <w:ind w:left="0"/>
        <w:jc w:val="both"/>
      </w:pPr>
      <w:r>
        <w:rPr>
          <w:rFonts w:ascii="Times New Roman"/>
          <w:b w:val="false"/>
          <w:i w:val="false"/>
          <w:color w:val="000000"/>
          <w:sz w:val="28"/>
        </w:rPr>
        <w:t>
      Парламенттік оппозиция жекелеген мәселелер бойынша парламенттік көпшілік партиясын қолдауы мүмкін.";</w:t>
      </w:r>
    </w:p>
    <w:bookmarkStart w:name="z52" w:id="50"/>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192-тармақтағы</w:t>
      </w:r>
      <w:r>
        <w:rPr>
          <w:rFonts w:ascii="Times New Roman"/>
          <w:b w:val="false"/>
          <w:i w:val="false"/>
          <w:color w:val="000000"/>
          <w:sz w:val="28"/>
        </w:rPr>
        <w:t xml:space="preserve"> "Парламенттің Шаруашылық басқармасы" деген сөздер "Материалдық-техникалық қамтамасыз ету басқармасы" деген сөздермен ауыстырылсын.</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