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141ab" w14:textId="cd141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және минералдық ресурстар министрлігінің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Индустрия және жаңа технологиялар министрінің 2013 жылғы 5 маусымдағы № 174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21-1-бабының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w:t>
      </w:r>
      <w:r>
        <w:br/>
      </w:r>
      <w:r>
        <w:rPr>
          <w:rFonts w:ascii="Times New Roman"/>
          <w:b w:val="false"/>
          <w:i w:val="false"/>
          <w:color w:val="000000"/>
          <w:sz w:val="28"/>
        </w:rPr>
        <w:t>
</w:t>
      </w:r>
      <w:r>
        <w:rPr>
          <w:rFonts w:ascii="Times New Roman"/>
          <w:b w:val="false"/>
          <w:i w:val="false"/>
          <w:color w:val="000000"/>
          <w:sz w:val="28"/>
        </w:rPr>
        <w:t>
      1) «Энергиямен жабдықтаудың авариялық және технологиялық броны актісін жасау жөніндегі нұсқаулықты бекіту туралы» Қазақстан Республикасы Энергетика және минералдық ресурстар министрінің 2005 жылғы 22 қазандағы № 281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кесімдерді мемлекеттік тіркеу тізілімінде № 3942 болып тіркелген, «Юридическая газета» газетінде 2005 жылғы 23 желтоқсанда № 240-241 (974-975), «Юридическая газета» газетінде 2005 жылғы 23 желтоқсанда № 176-177 (801) жарияланды);</w:t>
      </w:r>
      <w:r>
        <w:br/>
      </w:r>
      <w:r>
        <w:rPr>
          <w:rFonts w:ascii="Times New Roman"/>
          <w:b w:val="false"/>
          <w:i w:val="false"/>
          <w:color w:val="000000"/>
          <w:sz w:val="28"/>
        </w:rPr>
        <w:t>
</w:t>
      </w:r>
      <w:r>
        <w:rPr>
          <w:rFonts w:ascii="Times New Roman"/>
          <w:b w:val="false"/>
          <w:i w:val="false"/>
          <w:color w:val="000000"/>
          <w:sz w:val="28"/>
        </w:rPr>
        <w:t>
      2) «Энергиямен жабдықтаудың авариялық және технологиялық броны актісін жасау жөніндегі нұсқаулықты бекіту туралы» Қазақстан Республикасы Энергетика және минералдық ресурстар министрінің 2005 жылғы 22 қазандағы № 281 бұйрығына өзгерістер мен толықтыру енгізу туралы Қазақстан Республикасының Энергетика және минералдық ресурстар министрінің 2009 жылғы 27 шілдедегі № 209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кесімдерді мемлекеттік тіркеу тізілімінде № 5787 болып тіркелді, Қазақстан Республикасының Орталық атқарушы және өзге де орталық мемлекеттік органдарының актілер жинағында 2009 жылғы № 11 болып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Электр энергетикасы және көмір өнеркәсібі департаменті (Ж.Қ. Бөкенбаев) бір апталық мерзімде Қазақстан Республикасы Әділет министрлігіне осы бұйрықтың көшірмесін жіберсін және оның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Индустрия және жаңа технологиялар вице-министрі Б.М. Жақсалиевке жүктелсін.</w:t>
      </w:r>
      <w:r>
        <w:br/>
      </w:r>
      <w:r>
        <w:rPr>
          <w:rFonts w:ascii="Times New Roman"/>
          <w:b w:val="false"/>
          <w:i w:val="false"/>
          <w:color w:val="000000"/>
          <w:sz w:val="28"/>
        </w:rPr>
        <w:t>
</w:t>
      </w:r>
      <w:r>
        <w:rPr>
          <w:rFonts w:ascii="Times New Roman"/>
          <w:b w:val="false"/>
          <w:i w:val="false"/>
          <w:color w:val="000000"/>
          <w:sz w:val="28"/>
        </w:rPr>
        <w:t>
      4. Осы бұйрық қол қойылған күнінен бастап күшіне енеді.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орынбасары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Индустрия және жаңа </w:t>
      </w:r>
      <w:r>
        <w:br/>
      </w:r>
      <w:r>
        <w:rPr>
          <w:rFonts w:ascii="Times New Roman"/>
          <w:b w:val="false"/>
          <w:i w:val="false"/>
          <w:color w:val="000000"/>
          <w:sz w:val="28"/>
        </w:rPr>
        <w:t>
</w:t>
      </w:r>
      <w:r>
        <w:rPr>
          <w:rFonts w:ascii="Times New Roman"/>
          <w:b w:val="false"/>
          <w:i/>
          <w:color w:val="000000"/>
          <w:sz w:val="28"/>
        </w:rPr>
        <w:t>      технологиялар министрі                          Ә. Исекешев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