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791d" w14:textId="ee3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салығының артуын қайтару мақсатында Тәуекелдерді басқару жүйесін қолдану жөніндегі нұсқаулықты бекіту туралы" Қазақстан Республикасы Қаржы министрінің 2010 жылғы 29 шілдедегі № 385 бұйрығының, "Қосылған құн салығының артуын қайтару мақсатында Тәуекелдерді басқару жүйесін қолдану жөніндегі нұсқаулықты бекіту туралы" Қазақстан Республикасы Қаржы министрінің 2010 жылғы 29 шілдедегі № 385 бұйрығына өзгерістер және толықтырулар енгізу туралы" Қазақстан Республикасы Қаржы министрінің 2012 жылғы 25 шілдедегі № 350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2013 жылғы 15 сәуірдегі № 193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«Қосылған құн салығының артуын қайтару мақсатында Тәуекелдерді басқару жүйесін қолдану жөніндегі нұсқаулықты бекіту туралы» Қазақстан Республикасы Қаржы министрінің 2010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актілердің мемлекеттік тіркеу тізілімінде 2010 жылғы 16 тамызда № 6398 болып тіркелген, «Казахстанская правда» 2010 жылғы 7 қыркүйекте № 234 (26295)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«Қосылған құн салығының артуын қайтару мақсатында Тәуекелдерді басқару жүйесін қолдану жөніндегі нұсқаулықты бекіту туралы» Қазақстан Республикасы Қаржы министрінің 2010 жылғы 29 шілдедегі № 385 бұйрығына өзгерістер және толықтырулар енгізу туралы» Қазақстан Республикасы Қаржы министрінің 2012 жылғы 25 шілдедегі 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актілерінің мемлекеттік тіркеу тізілімінде 2012 жылғы 17 тамызда № 7849 болып тіркелген «Юридическая газета» 2012 жылғы 11 қыркүйекте № 135 (2317)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(Ә.С. Жұмаділдаев) бір апта мерзімінде бұйрықтың көшірмесін Қазақстан Республикасының Әділет министрлігіне жіберсін және кейіннен оның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