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791d" w14:textId="ee37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"Қосылған құн салығының артуын қайтару мақсатында Тәуекелдерді басқару жүйесін қолдану жөніндегі нұсқаулықты бекіту туралы" Қазақстан Республикасы Қаржы министрінің 2010 жылғы 29 шілдедегі № 385 бұйрығының, "Қосылған құн салығының артуын қайтару мақсатында Тәуекелдерді басқару жүйесін қолдану жөніндегі нұсқаулықты бекіту туралы" Қазақстан Республикасы Қаржы министрінің 2010 жылғы 29 шілдедегі № 385 бұйрығына өзгерістер және толықтырулар енгізу туралы" Қазақстан Республикасы Қаржы министрінің 2012 жылғы 25 шілдедегі № 350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2013 жылғы 15 сәуірдегі № 193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«Қосылған құн салығының артуын қайтару мақсатында Тәуекелдерді басқару жүйесін қолдану жөніндегі нұсқаулықты бекіту туралы» Қазақстан Республикасы Қаржы министрінің 2010 жылғы 29 шілдедегі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нормативтік құқықтық актілердің мемлекеттік тіркеу тізілімінде 2010 жылғы 16 тамызда № 6398 болып тіркелген, «Казахстанская правда» 2010 жылғы 7 қыркүйекте № 234 (26295) газетіне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«Қосылған құн салығының артуын қайтару мақсатында Тәуекелдерді басқару жүйесін қолдану жөніндегі нұсқаулықты бекіту туралы» Қазақстан Республикасы Қаржы министрінің 2010 жылғы 29 шілдедегі № 385 бұйрығына өзгерістер және толықтырулар енгізу туралы» Қазақстан Республикасы Қаржы министрінің 2012 жылғы 25 шілдедегі 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нормативтік құқықтық актілерінің мемлекеттік тіркеу тізілімінде 2012 жылғы 17 тамызда № 7849 болып тіркелген «Юридическая газета» 2012 жылғы 11 қыркүйекте № 135 (2317)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(Ә.С. Жұмаділдаев) бір апта мерзімінде бұйрықтың көшірмесін Қазақстан Республикасының Әділет министрлігіне жіберсін және кейіннен оның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