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61ef" w14:textId="7ca6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"Әкетілетін және әкелінетін заттың мәдени құндылығының болуы туралы қорытынды беру" мемлекеттік қызмет көрсету регламентін бекіту туралы" Қазақстан Республикасы Мәдениет министрінің м.а. 2010 жылғы 21 қазандағы № 116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2012 жылғы 25 маусымдағы № 89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«Әкетілетін және әкелінетін заттың мәдени құндылығының болуы туралы қорытынды беру» мемлекеттік қызмет көрсету регламентін бекіту туралы» Қазақстан Республикасы Мәдениет министрінің м.а. 2010 жылғы 21 қазандағы № 116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нормативтік құқықтық актілер тізімін тіркеу реестрінде № 6643 тіркелген, Қазақстан Республикасы орталық атқарушы және өзге де орталық мемлекеттік органдарының актілер жинағы 2011 жылғы № 1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Мәдениет комитеті осы бұйрық күшіне енгізілгеннен кейін бір апталық мерзімде Қазақстан Республикасы Әділет министрлігіне бұйрықтың көшірмесін жолдасын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 Д. Мыңбай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