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2fe7" w14:textId="0222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24 ақпандағы № 94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1) «Қазақстан Республикасында жасалған құпия өнеркәсіптік меншік объектілерімен жұмыс істеу жөніндегі нұсқаулықты бекіту туралы» Қазақстан Республикасы Әділет министрінің 2007 жылғы 14 қыркүйектегі № 260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4976 болып тіркелген, 2007 жылғы 16 қарашадағы № 176 (1205) «Заң газеті»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жасалған құпия өнеркәсіптік меншік объектілерін пайдалану ережесін бекіту туралы" Қазақстан Республикасы Әділет министрінің 2007 жылғы 14 қыркүйектегі № 260 бұйрығына өзгерістер енгізу туралы" Қазақстан Республикасы Әділет министрінің м.а. 2010 жылғы 23 сәуірдегі № 142а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6233 болып тіркелген, 2010 жылғы № 15 Қазақстан Республикасының орталық атқарушы және өзге де орталық мемлекеттік органдарының актілер жинағында жарияланған (Тиражға шыққан уақыты 25.11.2010 ж.)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                                   Б. Имашев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