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e3df" w14:textId="7ffe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28 маусымдағы № 403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(бұдан әрі - қосымша) сәйкес Қазақстан Республикасы Көлік және коммуникация министрлігі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Заң департаменті (А. Искакбеков) осы бұйрықтың көшірмесін белгіленген тәртіппен Қазақстан Республикасы Әділет министрлігіне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3. 2011 жылғы 1 қыркүйектен бастап қолданысқа енгізілетін қосымшадағы 1), 5), 7), 8) және 12) тармақшаларды қоспағанда,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Ж. Қасымбек</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28 маусымдағы</w:t>
      </w:r>
      <w:r>
        <w:br/>
      </w:r>
      <w:r>
        <w:rPr>
          <w:rFonts w:ascii="Times New Roman"/>
          <w:b w:val="false"/>
          <w:i w:val="false"/>
          <w:color w:val="000000"/>
          <w:sz w:val="28"/>
        </w:rPr>
        <w:t xml:space="preserve">
№ 403 бұйрығына қосымша </w:t>
      </w:r>
    </w:p>
    <w:bookmarkEnd w:id="1"/>
    <w:p>
      <w:pPr>
        <w:spacing w:after="0"/>
        <w:ind w:left="0"/>
        <w:jc w:val="left"/>
      </w:pPr>
      <w:r>
        <w:rPr>
          <w:rFonts w:ascii="Times New Roman"/>
          <w:b/>
          <w:i w:val="false"/>
          <w:color w:val="000000"/>
        </w:rPr>
        <w:t xml:space="preserve"> Күші жойылды деп танылған Қазақстан Республикасы Көлік және коммуникация министрлігі бұйрықтарының тізбесі</w:t>
      </w:r>
    </w:p>
    <w:bookmarkStart w:name="z6" w:id="2"/>
    <w:p>
      <w:pPr>
        <w:spacing w:after="0"/>
        <w:ind w:left="0"/>
        <w:jc w:val="both"/>
      </w:pPr>
      <w:r>
        <w:rPr>
          <w:rFonts w:ascii="Times New Roman"/>
          <w:b w:val="false"/>
          <w:i w:val="false"/>
          <w:color w:val="000000"/>
          <w:sz w:val="28"/>
        </w:rPr>
        <w:t>
      1) «Азаматтық әуе кемелерінің техникалық пайдалануын бақылау ережесін бекіту туралы» Қазақстан Республикасы Көлік және коммуникациялар министрлігі Азаматтық авиация комитеті төрағасының 2003 жылғы 17 шілдедегі № 339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2450-нөмірмен тіркелген);</w:t>
      </w:r>
      <w:r>
        <w:br/>
      </w:r>
      <w:r>
        <w:rPr>
          <w:rFonts w:ascii="Times New Roman"/>
          <w:b w:val="false"/>
          <w:i w:val="false"/>
          <w:color w:val="000000"/>
          <w:sz w:val="28"/>
        </w:rPr>
        <w:t>
</w:t>
      </w:r>
      <w:r>
        <w:rPr>
          <w:rFonts w:ascii="Times New Roman"/>
          <w:b w:val="false"/>
          <w:i w:val="false"/>
          <w:color w:val="000000"/>
          <w:sz w:val="28"/>
        </w:rPr>
        <w:t>
      2) «Әуе кемесін ұшуға дайындау ережесін бекіту туралы» Көлік және коммуникациялар министрлігі Азаматтық авиация комитеті төрағасының 2003 жылғы 19  желтоқсандағы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2673-нөмірмен тіркелген);</w:t>
      </w:r>
      <w:r>
        <w:br/>
      </w:r>
      <w:r>
        <w:rPr>
          <w:rFonts w:ascii="Times New Roman"/>
          <w:b w:val="false"/>
          <w:i w:val="false"/>
          <w:color w:val="000000"/>
          <w:sz w:val="28"/>
        </w:rPr>
        <w:t>
</w:t>
      </w:r>
      <w:r>
        <w:rPr>
          <w:rFonts w:ascii="Times New Roman"/>
          <w:b w:val="false"/>
          <w:i w:val="false"/>
          <w:color w:val="000000"/>
          <w:sz w:val="28"/>
        </w:rPr>
        <w:t>
      3) «Әуе кемелері күзету мен Қазақстан Республикасының азаматтық авиация ұйымдары объектілерінің қауіпсіздігін қамтамасыз ету ережесін бекіту туралы» Көлік және коммуникциялар министрлігі Азаматтық авиация комитеті төрағасының 2004 жылғы 20 мамырдағы № 97 бұйрығы (Нормативтік құқықтық актілерін мемлекеттік тіркеу тізілімінде 2947-нөмірмен тіркелген);</w:t>
      </w:r>
      <w:r>
        <w:br/>
      </w:r>
      <w:r>
        <w:rPr>
          <w:rFonts w:ascii="Times New Roman"/>
          <w:b w:val="false"/>
          <w:i w:val="false"/>
          <w:color w:val="000000"/>
          <w:sz w:val="28"/>
        </w:rPr>
        <w:t>
</w:t>
      </w:r>
      <w:r>
        <w:rPr>
          <w:rFonts w:ascii="Times New Roman"/>
          <w:b w:val="false"/>
          <w:i w:val="false"/>
          <w:color w:val="000000"/>
          <w:sz w:val="28"/>
        </w:rPr>
        <w:t>
      4) «Аса жеңіл авиацияның әуе кемелерін пайдаланушының сертификатын алуға және аса жеңіл авиацияның әуе кемелерін пайдаланушының сертификатына өзгерістер енгізуге өтініш беруші ұсынатын құжаттардың тізбесін және Аса жеңіл авиацияның әуе кемелерін пайдаланушыны сертификаттық тексерудің үлгілік бағдарламасын бекіту туралы» Көлік және коммуникациялар министрлігі Азаматтық авиация комитеті төрағасының 2004 жылғы 10 тамыздағы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3043-нөмірмен тіркелген);</w:t>
      </w:r>
      <w:r>
        <w:br/>
      </w:r>
      <w:r>
        <w:rPr>
          <w:rFonts w:ascii="Times New Roman"/>
          <w:b w:val="false"/>
          <w:i w:val="false"/>
          <w:color w:val="000000"/>
          <w:sz w:val="28"/>
        </w:rPr>
        <w:t>
</w:t>
      </w:r>
      <w:r>
        <w:rPr>
          <w:rFonts w:ascii="Times New Roman"/>
          <w:b w:val="false"/>
          <w:i w:val="false"/>
          <w:color w:val="000000"/>
          <w:sz w:val="28"/>
        </w:rPr>
        <w:t>
      5) «Кеме кітабын жүргізу ережесін бекіту туралы» Қазақстан Республикасы Көлік және коммуникациялар министрлігі Көліктік бақылау комитетінің 2004 жылғы 18 тамыздағы № 59-п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3050-нөмірмен тіркелген);</w:t>
      </w:r>
      <w:r>
        <w:br/>
      </w:r>
      <w:r>
        <w:rPr>
          <w:rFonts w:ascii="Times New Roman"/>
          <w:b w:val="false"/>
          <w:i w:val="false"/>
          <w:color w:val="000000"/>
          <w:sz w:val="28"/>
        </w:rPr>
        <w:t>
</w:t>
      </w:r>
      <w:r>
        <w:rPr>
          <w:rFonts w:ascii="Times New Roman"/>
          <w:b w:val="false"/>
          <w:i w:val="false"/>
          <w:color w:val="000000"/>
          <w:sz w:val="28"/>
        </w:rPr>
        <w:t>
      6) «Әуе кемелерін ұшар алдында және арнайы тексеру нұсқаулығын бекіту туралы» Көлік және коммуникациялар министрлігі Азаматтық авиациялық комитеті төрағасының 2004 жылғы 20 қыркүйектегі № 177-ҚБПҮ бұйрығы (Нормативтік құқықтық актілерін мемлекеттік тіркеу тізілімінде 3165-нөмірмен тіркелген);</w:t>
      </w:r>
      <w:r>
        <w:br/>
      </w:r>
      <w:r>
        <w:rPr>
          <w:rFonts w:ascii="Times New Roman"/>
          <w:b w:val="false"/>
          <w:i w:val="false"/>
          <w:color w:val="000000"/>
          <w:sz w:val="28"/>
        </w:rPr>
        <w:t>
</w:t>
      </w:r>
      <w:r>
        <w:rPr>
          <w:rFonts w:ascii="Times New Roman"/>
          <w:b w:val="false"/>
          <w:i w:val="false"/>
          <w:color w:val="000000"/>
          <w:sz w:val="28"/>
        </w:rPr>
        <w:t>
      7) «Тіркелген авиациялық электр байланысы желісіндегі жұмыс жөнінде; нұсқаулықты бекіту туралы» Көлік және коммуникациялар министрлігі Азаматтық авиация комитеті төрағасының 2004 жылғы 22 қыркүйектегі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3168-нөмірмен тіркелген);</w:t>
      </w:r>
      <w:r>
        <w:br/>
      </w:r>
      <w:r>
        <w:rPr>
          <w:rFonts w:ascii="Times New Roman"/>
          <w:b w:val="false"/>
          <w:i w:val="false"/>
          <w:color w:val="000000"/>
          <w:sz w:val="28"/>
        </w:rPr>
        <w:t>
</w:t>
      </w:r>
      <w:r>
        <w:rPr>
          <w:rFonts w:ascii="Times New Roman"/>
          <w:b w:val="false"/>
          <w:i w:val="false"/>
          <w:color w:val="000000"/>
          <w:sz w:val="28"/>
        </w:rPr>
        <w:t>
      8) «Мемлекеттік кеме тізілімін жүргізу ережесін бекіту туралы; Қазақстан Республикасының Көлік және коммуникациялар министрлігі Көліктік бақылау комитеті төрағасының 2004 жылғы 8 қазандағы № 71-п </w:t>
      </w:r>
      <w:r>
        <w:rPr>
          <w:rFonts w:ascii="Times New Roman"/>
          <w:b w:val="false"/>
          <w:i w:val="false"/>
          <w:color w:val="000000"/>
          <w:sz w:val="28"/>
        </w:rPr>
        <w:t>бұйрығы</w:t>
      </w:r>
      <w:r>
        <w:rPr>
          <w:rFonts w:ascii="Times New Roman"/>
          <w:b w:val="false"/>
          <w:i w:val="false"/>
          <w:color w:val="000000"/>
          <w:sz w:val="28"/>
        </w:rPr>
        <w:t xml:space="preserve"> (Нормативтік кұқықтық актілерін мемлекеттік тіркеу тізілімінде 3198-нөмірмен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азаматтық авиациясының субъектілерін күзгі- қысқы (көктемгі-жазғы) кезеңдегі жұмысқа даярлау ережесін бекіту) туралы» Көлік және коммуникациялар министрлігі Азаматтық авиация комитеті төрағасының 2004 жылғы 29 қарашадағы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3285-нөмірментіркелген);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Республикасының әуежайларында жолаушыларға қызмет көрсетуді ұйымдастырудың ережесін бекіту туралы» Көлік және коммуникациялар министрлігі Азаматтық авиация комитеті төрағасының 2004 жылғы 29 қарашадағы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3276-нөмірмен тіркелген);</w:t>
      </w:r>
      <w:r>
        <w:br/>
      </w:r>
      <w:r>
        <w:rPr>
          <w:rFonts w:ascii="Times New Roman"/>
          <w:b w:val="false"/>
          <w:i w:val="false"/>
          <w:color w:val="000000"/>
          <w:sz w:val="28"/>
        </w:rPr>
        <w:t>
</w:t>
      </w:r>
      <w:r>
        <w:rPr>
          <w:rFonts w:ascii="Times New Roman"/>
          <w:b w:val="false"/>
          <w:i w:val="false"/>
          <w:color w:val="000000"/>
          <w:sz w:val="28"/>
        </w:rPr>
        <w:t>
      11) «Әуе кемелерін есептен шығару ережесін бекіту туралы» Қазақстан Республикасы Көлік және коммуникация министрлігі Азаматтық авиация комитеті төрағасының 2005 жылғы 18 қазандағы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3930-нөмірмен тіркелген);</w:t>
      </w:r>
      <w:r>
        <w:br/>
      </w:r>
      <w:r>
        <w:rPr>
          <w:rFonts w:ascii="Times New Roman"/>
          <w:b w:val="false"/>
          <w:i w:val="false"/>
          <w:color w:val="000000"/>
          <w:sz w:val="28"/>
        </w:rPr>
        <w:t>
</w:t>
      </w:r>
      <w:r>
        <w:rPr>
          <w:rFonts w:ascii="Times New Roman"/>
          <w:b w:val="false"/>
          <w:i w:val="false"/>
          <w:color w:val="000000"/>
          <w:sz w:val="28"/>
        </w:rPr>
        <w:t>
      12) «Жасалынып жатқан кемелер тізілімін жүргізу ережесін бекіту туралы» Қазақстан Республикасы Көлік және коммуникациялар министрлігі Көліктік бақылау комитеті төрағасының 2005 жылғы 1 қыркүйектегі № 62-п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3842-нөмірмен тіркелген);</w:t>
      </w:r>
      <w:r>
        <w:br/>
      </w:r>
      <w:r>
        <w:rPr>
          <w:rFonts w:ascii="Times New Roman"/>
          <w:b w:val="false"/>
          <w:i w:val="false"/>
          <w:color w:val="000000"/>
          <w:sz w:val="28"/>
        </w:rPr>
        <w:t>
</w:t>
      </w:r>
      <w:r>
        <w:rPr>
          <w:rFonts w:ascii="Times New Roman"/>
          <w:b w:val="false"/>
          <w:i w:val="false"/>
          <w:color w:val="000000"/>
          <w:sz w:val="28"/>
        </w:rPr>
        <w:t>
      13) «Әуе кемесін ұшуға дайындау ережесін бекіту туралы» Қазақстан Республикасы Көлік және коммуникация министрлігі Азаматтық авиация комитеті төрағасының 2003 жылғы 19 желтоқсандағы № 588 бұйрығына өзгеріс пен толықтыру енгізу туралы» Қазақстан Республикасы Көлік және коммуникация министрлігі Азаматтық авиация комитетінің 2007 жылғы 15 мамырдағы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4706-нөмірмен тіркелген);</w:t>
      </w:r>
      <w:r>
        <w:br/>
      </w:r>
      <w:r>
        <w:rPr>
          <w:rFonts w:ascii="Times New Roman"/>
          <w:b w:val="false"/>
          <w:i w:val="false"/>
          <w:color w:val="000000"/>
          <w:sz w:val="28"/>
        </w:rPr>
        <w:t>
</w:t>
      </w:r>
      <w:r>
        <w:rPr>
          <w:rFonts w:ascii="Times New Roman"/>
          <w:b w:val="false"/>
          <w:i w:val="false"/>
          <w:color w:val="000000"/>
          <w:sz w:val="28"/>
        </w:rPr>
        <w:t>
      14) «Әуе кемесін ұшуға дайындау ережесін бекіту туралы» Қазақстан Республикасы Көлік және коммуникациялар министрлігінің Азаматтық авиация комитеті төрағасының 2003 жылғы 19 желтоқсандағы № 588 бұйрығына толықтырулар енгізу туралы» Қазақстан Республикасы Көлік және коммуникация министрінің 2008 жылғы 20 мамырдағы № 227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5244-нөмірмен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әуежайларында жолаушыларға қызмет көрсетуді ұйымдастырудың ережесін бекіту туралы» Қазақстан Республикасы Көлік және коммуникациялар министрлігі Азаматтық авиация комитеті төрағасының 2004 жылғы 29 қарашадағы № 236 бұйрығына өзгерістер енгізу туралы» Қазақстан Республикасы Көлік және коммуникация министрінің 2009 жылғы 9 сәуірдегі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5673-нөмірмен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