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524d4" w14:textId="3d524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2003 жылғы 27 мамырдағы № 297 "Бал арасы шаруашылығы саласындағы нормативтік құқықтық актілерді бекіту туралы" бұйрығының күшін жою туралы</w:t>
      </w:r>
    </w:p>
    <w:p>
      <w:pPr>
        <w:spacing w:after="0"/>
        <w:ind w:left="0"/>
        <w:jc w:val="both"/>
      </w:pPr>
      <w:r>
        <w:rPr>
          <w:rFonts w:ascii="Times New Roman"/>
          <w:b w:val="false"/>
          <w:i w:val="false"/>
          <w:color w:val="000000"/>
          <w:sz w:val="28"/>
        </w:rPr>
        <w:t>Қазақстан Республикасы Ауыл шаруашылығы министрінің 2011 жылғы 28 қазандағы № 08-3/617 бұйрығы</w:t>
      </w:r>
    </w:p>
    <w:p>
      <w:pPr>
        <w:spacing w:after="0"/>
        <w:ind w:left="0"/>
        <w:jc w:val="both"/>
      </w:pPr>
      <w:bookmarkStart w:name="z1" w:id="0"/>
      <w:r>
        <w:rPr>
          <w:rFonts w:ascii="Times New Roman"/>
          <w:b w:val="false"/>
          <w:i w:val="false"/>
          <w:color w:val="000000"/>
          <w:sz w:val="28"/>
        </w:rPr>
        <w:t>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21-1-бабына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"Бал арасы шаруашылығы саласындағы нормативтік құқықтық актілерді бекіту туралы" Қазақстан Республикасы Ауыл шаруашылығы министрінің 2003 жылғы 27 мамырдағы </w:t>
      </w:r>
      <w:r>
        <w:rPr>
          <w:rFonts w:ascii="Times New Roman"/>
          <w:b w:val="false"/>
          <w:i w:val="false"/>
          <w:color w:val="000000"/>
          <w:sz w:val="28"/>
        </w:rPr>
        <w:t>№ 297</w:t>
      </w:r>
      <w:r>
        <w:rPr>
          <w:rFonts w:ascii="Times New Roman"/>
          <w:b w:val="false"/>
          <w:i w:val="false"/>
          <w:color w:val="000000"/>
          <w:sz w:val="28"/>
        </w:rPr>
        <w:t xml:space="preserve"> бұйрығының (Нормативтік құқықтық актілерді мемлекеттік тіркеу тізілімінде № 2374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2. Мал шаруашылығын дамыту және ветеринариялық қауіпсіздік департаментіне (Р.Ә.Тоқсеитова) осы бұйрық күшіне енген күнінен бастап апталық мерзімде Қазақстан Республикасы Әділет министрлігіне бұйрықтың көшірмесі жіберілсін және мерзімдік баспа басылымдарында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Ауыл шаруашылығы министрлігі Мал шаруашылығын дамыту және ветеринариялық қауіпсіздік департаментіне (Р.Ә.Тоқсеитова) жүктелсін.</w:t>
      </w:r>
      <w:r>
        <w:br/>
      </w:r>
      <w:r>
        <w:rPr>
          <w:rFonts w:ascii="Times New Roman"/>
          <w:b w:val="false"/>
          <w:i w:val="false"/>
          <w:color w:val="000000"/>
          <w:sz w:val="28"/>
        </w:rPr>
        <w:t>
</w:t>
      </w:r>
      <w:r>
        <w:rPr>
          <w:rFonts w:ascii="Times New Roman"/>
          <w:b w:val="false"/>
          <w:i w:val="false"/>
          <w:color w:val="000000"/>
          <w:sz w:val="28"/>
        </w:rPr>
        <w:t>
      4. Осы бұйрық 2012 жылдың 30 қаңтарынан бастап қолданысқа енгізіледі.</w:t>
      </w:r>
    </w:p>
    <w:bookmarkEnd w:id="0"/>
    <w:p>
      <w:pPr>
        <w:spacing w:after="0"/>
        <w:ind w:left="0"/>
        <w:jc w:val="both"/>
      </w:pPr>
      <w:r>
        <w:rPr>
          <w:rFonts w:ascii="Times New Roman"/>
          <w:b w:val="false"/>
          <w:i/>
          <w:color w:val="000000"/>
          <w:sz w:val="28"/>
        </w:rPr>
        <w:t>      Министр       А. Мамытбеков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