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c1d3" w14:textId="8ddc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сауда министрінің м.а. 2010 жылғы 9 тамыздағы № 209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Мынадай бұйрықтардың:</w:t>
      </w:r>
      <w:r>
        <w:br/>
      </w:r>
      <w:r>
        <w:rPr>
          <w:rFonts w:ascii="Times New Roman"/>
          <w:b w:val="false"/>
          <w:i w:val="false"/>
          <w:color w:val="000000"/>
          <w:sz w:val="28"/>
        </w:rPr>
        <w:t>
</w:t>
      </w:r>
      <w:r>
        <w:rPr>
          <w:rFonts w:ascii="Times New Roman"/>
          <w:b w:val="false"/>
          <w:i w:val="false"/>
          <w:color w:val="000000"/>
          <w:sz w:val="28"/>
        </w:rPr>
        <w:t>
      1) «Ақпараттық технологиялар паркі» арнайы экономикалық аймағының аумағында қызметті ұйымдастыру ережесін және «Ақпараттық технологиялар паркі» арнайы экономикалық аймағының қатысушылары ретінде заңды тұлғаларды тіркеу ережесін бекіту туралы» Қазақстан Республикасы Индустрия және сауда министрінің 2006 жылғы 24 ақпандағы</w:t>
      </w:r>
      <w:r>
        <w:rPr>
          <w:rFonts w:ascii="Times New Roman"/>
          <w:b w:val="false"/>
          <w:i w:val="false"/>
          <w:color w:val="000000"/>
          <w:sz w:val="28"/>
        </w:rPr>
        <w:t>№ 68</w:t>
      </w:r>
      <w:r>
        <w:rPr>
          <w:rFonts w:ascii="Times New Roman"/>
          <w:b w:val="false"/>
          <w:i w:val="false"/>
          <w:color w:val="000000"/>
          <w:sz w:val="28"/>
        </w:rPr>
        <w:t xml:space="preserve"> бұйрығының (Қазақстан Республикасы нормативтік құқықтық актілерді мемлекеттік тіркеу тізілімінде № 4127 болып тіркелген, «Заң газетінде» 2006 жылы 21 сәуірде № 71-72 (1051-1052)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министрінің кейбір бұйрықтарына өзгерістер мен толықтырулар енгізу туралы» Қазақстан Республикасы Индустрия және сауда министрінің 2007 жылғы 5 қарашадағы </w:t>
      </w:r>
      <w:r>
        <w:rPr>
          <w:rFonts w:ascii="Times New Roman"/>
          <w:b w:val="false"/>
          <w:i w:val="false"/>
          <w:color w:val="000000"/>
          <w:sz w:val="28"/>
        </w:rPr>
        <w:t>№ 329</w:t>
      </w:r>
      <w:r>
        <w:rPr>
          <w:rFonts w:ascii="Times New Roman"/>
          <w:b w:val="false"/>
          <w:i w:val="false"/>
          <w:color w:val="000000"/>
          <w:sz w:val="28"/>
        </w:rPr>
        <w:t xml:space="preserve"> бұйрығының (Қазақстан Республикасы нормативтік құқықтық актілерді мемлекеттік тіркеу тізілімінде № 5031 болып тіркелген, Қазақстан Республикасының Орталық атқарушы және өзге де орталық мемлекеттік органдарының актілер жинағында № 1, 2008 жылғы 27 наурызда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(А.С. Таспихов) осы бұйрықтың көшірмесін Қазақстан Республикасы Әділет министрлігіне бір апта мерзімінде жіберсін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w:t>
      </w:r>
      <w:r>
        <w:rPr>
          <w:rFonts w:ascii="Times New Roman"/>
          <w:b w:val="false"/>
          <w:i w:val="false"/>
          <w:color w:val="000000"/>
          <w:sz w:val="28"/>
        </w:rPr>
        <w:t>                                 </w:t>
      </w:r>
      <w:r>
        <w:rPr>
          <w:rFonts w:ascii="Times New Roman"/>
          <w:b w:val="false"/>
          <w:i/>
          <w:color w:val="000000"/>
          <w:sz w:val="28"/>
        </w:rPr>
        <w:t>А. Рау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