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8fa59" w14:textId="7a8f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Индустрия және жаңа технологиялар министрінің 2010 жылғы 12 шілдедегі № 153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«Сапа саласындағы конкурстарды өткізудің кейбір ережелерін бекіту туралы» Қазақстан Республикасы Экономика және сауда министрлігі Стандарттау, метрология және сертификаттау комитеті төрағасының 2001 жылғы 2 мамырдағы </w:t>
      </w:r>
      <w:r>
        <w:rPr>
          <w:rFonts w:ascii="Times New Roman"/>
          <w:b w:val="false"/>
          <w:i w:val="false"/>
          <w:color w:val="000000"/>
          <w:sz w:val="28"/>
        </w:rPr>
        <w:t>№ 128</w:t>
      </w:r>
      <w:r>
        <w:rPr>
          <w:rFonts w:ascii="Times New Roman"/>
          <w:b w:val="false"/>
          <w:i w:val="false"/>
          <w:color w:val="000000"/>
          <w:sz w:val="28"/>
        </w:rPr>
        <w:t xml:space="preserve"> бұйрығының (нормативтік құқықтық актілерді мемлекеттік тіркеу реестрінде 2001 жылдың 29 мамырында № 1526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2001 жыл, № 7, 457 құжат);</w:t>
      </w:r>
      <w:r>
        <w:br/>
      </w:r>
      <w:r>
        <w:rPr>
          <w:rFonts w:ascii="Times New Roman"/>
          <w:b w:val="false"/>
          <w:i w:val="false"/>
          <w:color w:val="000000"/>
          <w:sz w:val="28"/>
        </w:rPr>
        <w:t>
</w:t>
      </w:r>
      <w:r>
        <w:rPr>
          <w:rFonts w:ascii="Times New Roman"/>
          <w:b w:val="false"/>
          <w:i w:val="false"/>
          <w:color w:val="000000"/>
          <w:sz w:val="28"/>
        </w:rPr>
        <w:t>
      2) «Сәйкестік туралы декларацияларды қабылдау және тіркеу ережесін бекіту туралы» Қазақстан Республикасы Индустрия және сауда министрлігі Стандарттау, метрология және сертификаттау комитеті төрағасының 2003 жылғы 23 қаңтардағы </w:t>
      </w:r>
      <w:r>
        <w:rPr>
          <w:rFonts w:ascii="Times New Roman"/>
          <w:b w:val="false"/>
          <w:i w:val="false"/>
          <w:color w:val="000000"/>
          <w:sz w:val="28"/>
        </w:rPr>
        <w:t>№ 8</w:t>
      </w:r>
      <w:r>
        <w:rPr>
          <w:rFonts w:ascii="Times New Roman"/>
          <w:b w:val="false"/>
          <w:i w:val="false"/>
          <w:color w:val="000000"/>
          <w:sz w:val="28"/>
        </w:rPr>
        <w:t xml:space="preserve"> бұйрығының (нормативтік құқықтық актілерді мемлекеттік тіркеу реестрінде 2003 жылдың 19 ақпанда № 2179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2003 жыл, № 31-36, 874 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Техникалық реттеу және метрология комитеті (Мұхамбетов Ғ.М.) заңнамада белгіленген тәртіппен бұқаралық ақпарат құралдарында осы бұйрықтың ресми жариялануын қамтамасыз етсін және Қазақстан Республикасы Әділет министрлігіне көшірмесін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Премьер-Министрдің Орынбасары -</w:t>
      </w:r>
      <w:r>
        <w:br/>
      </w:r>
      <w:r>
        <w:rPr>
          <w:rFonts w:ascii="Times New Roman"/>
          <w:b w:val="false"/>
          <w:i w:val="false"/>
          <w:color w:val="000000"/>
          <w:sz w:val="28"/>
        </w:rPr>
        <w:t>
</w:t>
      </w:r>
      <w:r>
        <w:rPr>
          <w:rFonts w:ascii="Times New Roman"/>
          <w:b w:val="false"/>
          <w:i/>
          <w:color w:val="000000"/>
          <w:sz w:val="28"/>
        </w:rPr>
        <w:t>                Министр                              Ә. Исекешев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