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edd3" w14:textId="29fe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барлама нысандарын және оларды мемлекеттік статистика органдарына табыс ету ережесін бекіту туралы" Қазақстан Республикасы Әділет министрінің 2004 жылғы 1 маусымдағы № 16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0 жылғы 7 мамырдағы № 16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барлама нысандарын және оларды мемлекеттік статистика органдарына табыс егу ережесін бекіту туралы» Қазақстан Республикасы Әділет министрінің 2004 жылғы 1 маусымдағы № 168 бұйрығының күші жойылды деп тану туралы «Әділет органдары туралы» Қазақстан Республикасы Заңының 7 баб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Хабарлама нысандарын және оларды мемлекеттік статистикаоргандарына табыс ету ережесін бекіту туралы» Қазақстан Республикасы Әділет министрінің 2004 жылғы 1 маусымдағы 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885 тіркелген) күші жойылды деп та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  Р. Түсі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ліст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татистика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Ә.А. Смай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010 жылғы «___»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