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c290d" w14:textId="eac2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жалпы су пайдаланудың типтік ережелерін бекіту туралы" Қазақстан Республикасы Ауыл шаруашылығы министрлігі Су ресурстары комитеті төрағасының м.а. 2006 жылғы 9 ақпандағы № 18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министрлігі Су ресурстары комитеті төрағасының м.а. 2009 жылғы 19 қазандағы № 306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2006 жылғы 18 тамыздағы № 778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нормативтік құқықтық актілерді тіркеу Ережедерінің 17-тармағына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 Су ресурстары комитеті төрағасының м.а. 2006 жылғы 9 ақпандағы № 18 «Қазақстан Республикасында жалпы су пайдаланудың типтік ережелерін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 міндетін атқарушы                   А. Орман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