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b6ea" w14:textId="6e9b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Салық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2009 жылғы 20 шілдедегі N 304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Төрағасының:</w:t>
      </w:r>
      <w:r>
        <w:br/>
      </w:r>
      <w:r>
        <w:rPr>
          <w:rFonts w:ascii="Times New Roman"/>
          <w:b w:val="false"/>
          <w:i w:val="false"/>
          <w:color w:val="000000"/>
          <w:sz w:val="28"/>
        </w:rPr>
        <w:t>
</w:t>
      </w:r>
      <w:r>
        <w:rPr>
          <w:rFonts w:ascii="Times New Roman"/>
          <w:b w:val="false"/>
          <w:i w:val="false"/>
          <w:color w:val="000000"/>
          <w:sz w:val="28"/>
        </w:rPr>
        <w:t>
      "2001 жылғы үлгідегі акциздік алым таңбаларымен таңбаланған алкоголь өніміне және 1997 жылғы үлгідегі акциздік алым таңбаларымен таңбаланған темекі өнімдеріне және құрамында темекі бар өзге де өнімдерге түгендеуді жүргізу жөніндегі Ережесін бекіту туралы" 2003 жылғы 8 тамыздағы </w:t>
      </w:r>
      <w:r>
        <w:rPr>
          <w:rFonts w:ascii="Times New Roman"/>
          <w:b w:val="false"/>
          <w:i w:val="false"/>
          <w:color w:val="000000"/>
          <w:sz w:val="28"/>
        </w:rPr>
        <w:t>N 322</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2003 жылғы 22 тамыздағы N 2454 тіркелген);</w:t>
      </w:r>
      <w:r>
        <w:br/>
      </w:r>
      <w:r>
        <w:rPr>
          <w:rFonts w:ascii="Times New Roman"/>
          <w:b w:val="false"/>
          <w:i w:val="false"/>
          <w:color w:val="000000"/>
          <w:sz w:val="28"/>
        </w:rPr>
        <w:t>
</w:t>
      </w:r>
      <w:r>
        <w:rPr>
          <w:rFonts w:ascii="Times New Roman"/>
          <w:b w:val="false"/>
          <w:i w:val="false"/>
          <w:color w:val="000000"/>
          <w:sz w:val="28"/>
        </w:rPr>
        <w:t>
      "Темекі өнімдерін өндіруге лицензия нысанын бекіту туралы" Қазақстан Республикасының Қаржы министрлігі Салық комитеті төрағасының 2004 жылғы 1 маусымдағы </w:t>
      </w:r>
      <w:r>
        <w:rPr>
          <w:rFonts w:ascii="Times New Roman"/>
          <w:b w:val="false"/>
          <w:i w:val="false"/>
          <w:color w:val="000000"/>
          <w:sz w:val="28"/>
        </w:rPr>
        <w:t>N 260</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2004 жылғы 22 маусымдағы N 2908 тіркелген, Қазақстан Республикасының нормативтік құқықтық актілер бюллетенінде 2004 жылы N 33-36, 989-қ., "Ресми газет" газетінде 2004 жылғы 18 желтоқсандағы N 51 (208) жарияланған)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көшірмесін Қазақстан Республикасының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