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8f8ba" w14:textId="668f8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accession of the International Convention on the Elimination of All Forms of Racial Discrimination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29 June 1998</w:t>
      </w:r>
    </w:p>
    <w:p>
      <w:pPr>
        <w:spacing w:after="0"/>
        <w:ind w:left="0"/>
        <w:jc w:val="both"/>
      </w:pPr>
      <w:bookmarkStart w:name="z1" w:id="0"/>
      <w:r>
        <w:rPr>
          <w:rFonts w:ascii="Times New Roman"/>
          <w:b w:val="false"/>
          <w:i w:val="false"/>
          <w:color w:val="000000"/>
          <w:sz w:val="28"/>
        </w:rPr>
        <w:t xml:space="preserve">
      To accede the International Convention on the Elimination of All Forms of Racial Discrimination adopted 21 December 1965. </w:t>
      </w:r>
    </w:p>
    <w:bookmarkEnd w:id="0"/>
    <w:p>
      <w:pPr>
        <w:spacing w:after="0"/>
        <w:ind w:left="0"/>
        <w:jc w:val="both"/>
      </w:pPr>
      <w:r>
        <w:rPr>
          <w:rFonts w:ascii="Times New Roman"/>
          <w:b w:val="false"/>
          <w:i w:val="false"/>
          <w:color w:val="000000"/>
          <w:sz w:val="28"/>
        </w:rPr>
        <w:t xml:space="preserve">      President </w:t>
      </w:r>
      <w:r>
        <w:br/>
      </w:r>
      <w:r>
        <w:rPr>
          <w:rFonts w:ascii="Times New Roman"/>
          <w:b w:val="false"/>
          <w:i w:val="false"/>
          <w:color w:val="000000"/>
          <w:sz w:val="28"/>
        </w:rPr>
        <w:t>
      of the Republic of Kazakhstan              N. NAZARBAYEV</w:t>
      </w:r>
    </w:p>
    <w:bookmarkStart w:name="z2" w:id="1"/>
    <w:p>
      <w:pPr>
        <w:spacing w:after="0"/>
        <w:ind w:left="0"/>
        <w:jc w:val="left"/>
      </w:pPr>
      <w:r>
        <w:rPr>
          <w:rFonts w:ascii="Times New Roman"/>
          <w:b/>
          <w:i w:val="false"/>
          <w:color w:val="000000"/>
        </w:rPr>
        <w:t xml:space="preserve"> 
International Convention on the Elimination of All Forms of Racial Discrimination</w:t>
      </w:r>
      <w:r>
        <w:br/>
      </w:r>
      <w:r>
        <w:rPr>
          <w:rFonts w:ascii="Times New Roman"/>
          <w:b/>
          <w:i w:val="false"/>
          <w:color w:val="000000"/>
        </w:rPr>
        <w:t>
Adopted by General Assembly resolution 2106 (XX) of 21 December 1965</w:t>
      </w:r>
    </w:p>
    <w:bookmarkEnd w:id="1"/>
    <w:bookmarkStart w:name="z3" w:id="2"/>
    <w:p>
      <w:pPr>
        <w:spacing w:after="0"/>
        <w:ind w:left="0"/>
        <w:jc w:val="both"/>
      </w:pPr>
      <w:r>
        <w:rPr>
          <w:rFonts w:ascii="Times New Roman"/>
          <w:b w:val="false"/>
          <w:i w:val="false"/>
          <w:color w:val="000000"/>
          <w:sz w:val="28"/>
        </w:rPr>
        <w:t xml:space="preserve">
      The States Parties to this Convention, </w:t>
      </w:r>
      <w:r>
        <w:br/>
      </w:r>
      <w:r>
        <w:rPr>
          <w:rFonts w:ascii="Times New Roman"/>
          <w:b w:val="false"/>
          <w:i w:val="false"/>
          <w:color w:val="000000"/>
          <w:sz w:val="28"/>
        </w:rPr>
        <w:t>
</w:t>
      </w:r>
      <w:r>
        <w:rPr>
          <w:rFonts w:ascii="Times New Roman"/>
          <w:b w:val="false"/>
          <w:i w:val="false"/>
          <w:color w:val="000000"/>
          <w:sz w:val="28"/>
        </w:rPr>
        <w:t xml:space="preserve">
      Considering that the Charter of the United Nations is based on the principles of the dignity and equality inherent in all human beings, and that all Member States have pledged themselves to take joint and separate action, in co-operation with the Organization, for the achievement of one of the purposes of the United Nations which is to promote and encourage universal respect for and observance of human rights and fundamental freedoms for all, without distinction as to race, sex, language or religion, </w:t>
      </w:r>
      <w:r>
        <w:br/>
      </w:r>
      <w:r>
        <w:rPr>
          <w:rFonts w:ascii="Times New Roman"/>
          <w:b w:val="false"/>
          <w:i w:val="false"/>
          <w:color w:val="000000"/>
          <w:sz w:val="28"/>
        </w:rPr>
        <w:t>
</w:t>
      </w:r>
      <w:r>
        <w:rPr>
          <w:rFonts w:ascii="Times New Roman"/>
          <w:b w:val="false"/>
          <w:i w:val="false"/>
          <w:color w:val="000000"/>
          <w:sz w:val="28"/>
        </w:rPr>
        <w:t>
      Considering that the </w:t>
      </w:r>
      <w:r>
        <w:rPr>
          <w:rFonts w:ascii="Times New Roman"/>
          <w:b w:val="false"/>
          <w:i w:val="false"/>
          <w:color w:val="000000"/>
          <w:sz w:val="28"/>
        </w:rPr>
        <w:t>Universal Declaration of Human Rights</w:t>
      </w:r>
      <w:r>
        <w:rPr>
          <w:rFonts w:ascii="Times New Roman"/>
          <w:b w:val="false"/>
          <w:i w:val="false"/>
          <w:color w:val="000000"/>
          <w:sz w:val="28"/>
        </w:rPr>
        <w:t xml:space="preserve"> proclaims that all human beings are born free and equal in dignity and rights and that everyone is entitled to all the rights and freedoms set out therein, without distinction of any kind, in particular as to race, colour or national origin, </w:t>
      </w:r>
      <w:r>
        <w:br/>
      </w:r>
      <w:r>
        <w:rPr>
          <w:rFonts w:ascii="Times New Roman"/>
          <w:b w:val="false"/>
          <w:i w:val="false"/>
          <w:color w:val="000000"/>
          <w:sz w:val="28"/>
        </w:rPr>
        <w:t>
</w:t>
      </w:r>
      <w:r>
        <w:rPr>
          <w:rFonts w:ascii="Times New Roman"/>
          <w:b w:val="false"/>
          <w:i w:val="false"/>
          <w:color w:val="000000"/>
          <w:sz w:val="28"/>
        </w:rPr>
        <w:t xml:space="preserve">
      Considering that all human beings are equal before the law and are entitled to equal protection of the law against any discrimination and against any incitement to discrimination, </w:t>
      </w:r>
      <w:r>
        <w:br/>
      </w:r>
      <w:r>
        <w:rPr>
          <w:rFonts w:ascii="Times New Roman"/>
          <w:b w:val="false"/>
          <w:i w:val="false"/>
          <w:color w:val="000000"/>
          <w:sz w:val="28"/>
        </w:rPr>
        <w:t>
</w:t>
      </w:r>
      <w:r>
        <w:rPr>
          <w:rFonts w:ascii="Times New Roman"/>
          <w:b w:val="false"/>
          <w:i w:val="false"/>
          <w:color w:val="000000"/>
          <w:sz w:val="28"/>
        </w:rPr>
        <w:t xml:space="preserve">
      Considering that the United Nations has condemned colonialism and all practices of segregation and discrimination associated therewith, in whatever form and wherever they exist, and that the Declaration on the Granting of Independence to Colonial Countries and Peoples of 14 December 1960 (General Assembly resolution 1514 (XV)) has affirmed and solemnly proclaimed the necessity of bringing them to a speedy and unconditional end, </w:t>
      </w:r>
      <w:r>
        <w:br/>
      </w:r>
      <w:r>
        <w:rPr>
          <w:rFonts w:ascii="Times New Roman"/>
          <w:b w:val="false"/>
          <w:i w:val="false"/>
          <w:color w:val="000000"/>
          <w:sz w:val="28"/>
        </w:rPr>
        <w:t>
</w:t>
      </w:r>
      <w:r>
        <w:rPr>
          <w:rFonts w:ascii="Times New Roman"/>
          <w:b w:val="false"/>
          <w:i w:val="false"/>
          <w:color w:val="000000"/>
          <w:sz w:val="28"/>
        </w:rPr>
        <w:t xml:space="preserve">
      Considering that the United Nations Declaration on the Elimination of All Forms of Racial Discrimination of 20 November 1963 (General Assembly resolution 1904 (XVIII)) solemnly affirms the necessity of speedily eliminating racial discrimination throughout the world in all its forms and manifestations and of securing understanding of and respect for the dignity of the human person, </w:t>
      </w:r>
      <w:r>
        <w:br/>
      </w:r>
      <w:r>
        <w:rPr>
          <w:rFonts w:ascii="Times New Roman"/>
          <w:b w:val="false"/>
          <w:i w:val="false"/>
          <w:color w:val="000000"/>
          <w:sz w:val="28"/>
        </w:rPr>
        <w:t>
</w:t>
      </w:r>
      <w:r>
        <w:rPr>
          <w:rFonts w:ascii="Times New Roman"/>
          <w:b w:val="false"/>
          <w:i w:val="false"/>
          <w:color w:val="000000"/>
          <w:sz w:val="28"/>
        </w:rPr>
        <w:t xml:space="preserve">
      Convinced that any doctrine of superiority based on racial differentiation is scientifically false, morally condemnable, socially unjust and dangerous, and that there is no justification for racial discrimination, in theory or in practice, anywhere, </w:t>
      </w:r>
      <w:r>
        <w:br/>
      </w:r>
      <w:r>
        <w:rPr>
          <w:rFonts w:ascii="Times New Roman"/>
          <w:b w:val="false"/>
          <w:i w:val="false"/>
          <w:color w:val="000000"/>
          <w:sz w:val="28"/>
        </w:rPr>
        <w:t>
</w:t>
      </w:r>
      <w:r>
        <w:rPr>
          <w:rFonts w:ascii="Times New Roman"/>
          <w:b w:val="false"/>
          <w:i w:val="false"/>
          <w:color w:val="000000"/>
          <w:sz w:val="28"/>
        </w:rPr>
        <w:t xml:space="preserve">
      Reaffirming that discrimination between human beings on the grounds of race, colour or ethnic origin is an obstacle to friendly and peaceful relations among nations and is capable of disturbing peace and security among peoples and the harmony of persons living side by side even within one and the same State, </w:t>
      </w:r>
      <w:r>
        <w:br/>
      </w:r>
      <w:r>
        <w:rPr>
          <w:rFonts w:ascii="Times New Roman"/>
          <w:b w:val="false"/>
          <w:i w:val="false"/>
          <w:color w:val="000000"/>
          <w:sz w:val="28"/>
        </w:rPr>
        <w:t>
</w:t>
      </w:r>
      <w:r>
        <w:rPr>
          <w:rFonts w:ascii="Times New Roman"/>
          <w:b w:val="false"/>
          <w:i w:val="false"/>
          <w:color w:val="000000"/>
          <w:sz w:val="28"/>
        </w:rPr>
        <w:t xml:space="preserve">
      Convinced that the existence of racial barriers is repugnant to the ideals of any human society, </w:t>
      </w:r>
      <w:r>
        <w:br/>
      </w:r>
      <w:r>
        <w:rPr>
          <w:rFonts w:ascii="Times New Roman"/>
          <w:b w:val="false"/>
          <w:i w:val="false"/>
          <w:color w:val="000000"/>
          <w:sz w:val="28"/>
        </w:rPr>
        <w:t>
</w:t>
      </w:r>
      <w:r>
        <w:rPr>
          <w:rFonts w:ascii="Times New Roman"/>
          <w:b w:val="false"/>
          <w:i w:val="false"/>
          <w:color w:val="000000"/>
          <w:sz w:val="28"/>
        </w:rPr>
        <w:t xml:space="preserve">
      Alarmed by manifestations of racial discrimination still in evidence in some areas of the world and by governmental policies based on racial superiority or hatred, such as policies of apartheid, segregation or separation, </w:t>
      </w:r>
      <w:r>
        <w:br/>
      </w:r>
      <w:r>
        <w:rPr>
          <w:rFonts w:ascii="Times New Roman"/>
          <w:b w:val="false"/>
          <w:i w:val="false"/>
          <w:color w:val="000000"/>
          <w:sz w:val="28"/>
        </w:rPr>
        <w:t>
</w:t>
      </w:r>
      <w:r>
        <w:rPr>
          <w:rFonts w:ascii="Times New Roman"/>
          <w:b w:val="false"/>
          <w:i w:val="false"/>
          <w:color w:val="000000"/>
          <w:sz w:val="28"/>
        </w:rPr>
        <w:t xml:space="preserve">
      Resolved to adopt all necessary measures for speedily eliminating racial discrimination in all its forms and manifestations, and to prevent and combat racist doctrines and practices in order to promote understanding between races and to build an international community free from all forms of racial segregation and racial discrimination, </w:t>
      </w:r>
      <w:r>
        <w:br/>
      </w:r>
      <w:r>
        <w:rPr>
          <w:rFonts w:ascii="Times New Roman"/>
          <w:b w:val="false"/>
          <w:i w:val="false"/>
          <w:color w:val="000000"/>
          <w:sz w:val="28"/>
        </w:rPr>
        <w:t>
</w:t>
      </w:r>
      <w:r>
        <w:rPr>
          <w:rFonts w:ascii="Times New Roman"/>
          <w:b w:val="false"/>
          <w:i w:val="false"/>
          <w:color w:val="000000"/>
          <w:sz w:val="28"/>
        </w:rPr>
        <w:t xml:space="preserve">
      Bearing in mind the Convention concerning Discrimination in respect of Employment and Occupation adopted by the International Labour Organisation in 1958, and the Convention against Discrimination in Education adopted by the United Nations Educational, Scientific and Cultural Organization in 1960, </w:t>
      </w:r>
      <w:r>
        <w:br/>
      </w:r>
      <w:r>
        <w:rPr>
          <w:rFonts w:ascii="Times New Roman"/>
          <w:b w:val="false"/>
          <w:i w:val="false"/>
          <w:color w:val="000000"/>
          <w:sz w:val="28"/>
        </w:rPr>
        <w:t>
</w:t>
      </w:r>
      <w:r>
        <w:rPr>
          <w:rFonts w:ascii="Times New Roman"/>
          <w:b w:val="false"/>
          <w:i w:val="false"/>
          <w:color w:val="000000"/>
          <w:sz w:val="28"/>
        </w:rPr>
        <w:t xml:space="preserve">
      Desiring to implement the principles embodied in the United Nations Declaration on the Elimination of Al l Forms of Racial Discrimination and to secure the earliest adoption of practical measures to that end, </w:t>
      </w:r>
      <w:r>
        <w:br/>
      </w:r>
      <w:r>
        <w:rPr>
          <w:rFonts w:ascii="Times New Roman"/>
          <w:b w:val="false"/>
          <w:i w:val="false"/>
          <w:color w:val="000000"/>
          <w:sz w:val="28"/>
        </w:rPr>
        <w:t>
</w:t>
      </w:r>
      <w:r>
        <w:rPr>
          <w:rFonts w:ascii="Times New Roman"/>
          <w:b w:val="false"/>
          <w:i w:val="false"/>
          <w:color w:val="000000"/>
          <w:sz w:val="28"/>
        </w:rPr>
        <w:t xml:space="preserve">
      Have agreed as follows: </w:t>
      </w:r>
    </w:p>
    <w:bookmarkEnd w:id="2"/>
    <w:bookmarkStart w:name="z17" w:id="3"/>
    <w:p>
      <w:pPr>
        <w:spacing w:after="0"/>
        <w:ind w:left="0"/>
        <w:jc w:val="left"/>
      </w:pPr>
      <w:r>
        <w:rPr>
          <w:rFonts w:ascii="Times New Roman"/>
          <w:b/>
          <w:i w:val="false"/>
          <w:color w:val="000000"/>
        </w:rPr>
        <w:t xml:space="preserve"> 
PART I</w:t>
      </w:r>
    </w:p>
    <w:bookmarkEnd w:id="3"/>
    <w:bookmarkStart w:name="z18" w:id="4"/>
    <w:p>
      <w:pPr>
        <w:spacing w:after="0"/>
        <w:ind w:left="0"/>
        <w:jc w:val="left"/>
      </w:pPr>
      <w:r>
        <w:rPr>
          <w:rFonts w:ascii="Times New Roman"/>
          <w:b/>
          <w:i w:val="false"/>
          <w:color w:val="000000"/>
        </w:rPr>
        <w:t xml:space="preserve"> 
Article 1</w:t>
      </w:r>
    </w:p>
    <w:bookmarkEnd w:id="4"/>
    <w:bookmarkStart w:name="z19" w:id="5"/>
    <w:p>
      <w:pPr>
        <w:spacing w:after="0"/>
        <w:ind w:left="0"/>
        <w:jc w:val="both"/>
      </w:pPr>
      <w:r>
        <w:rPr>
          <w:rFonts w:ascii="Times New Roman"/>
          <w:b w:val="false"/>
          <w:i w:val="false"/>
          <w:color w:val="000000"/>
          <w:sz w:val="28"/>
        </w:rPr>
        <w:t>
      1. In this Convention, the term "racial discrimination" shall mean any distinction, exclusion, restriction or preference based on race, colour, descent, or national or ethnic origin which has the purpose or effect of nullifying or impairing the recognition, enjoyment or exercise, on an equal footing, of human rights and fundamental freedoms in the political, economic, social, cultural or any other field of public life.</w:t>
      </w:r>
      <w:r>
        <w:br/>
      </w:r>
      <w:r>
        <w:rPr>
          <w:rFonts w:ascii="Times New Roman"/>
          <w:b w:val="false"/>
          <w:i w:val="false"/>
          <w:color w:val="000000"/>
          <w:sz w:val="28"/>
        </w:rPr>
        <w:t>
</w:t>
      </w:r>
      <w:r>
        <w:rPr>
          <w:rFonts w:ascii="Times New Roman"/>
          <w:b w:val="false"/>
          <w:i w:val="false"/>
          <w:color w:val="000000"/>
          <w:sz w:val="28"/>
        </w:rPr>
        <w:t xml:space="preserve">
      2. This Convention shall not apply to distinctions, exclusions, restrictions or preferences made by a State Party to this Convention between citizens and non-citizens. </w:t>
      </w:r>
      <w:r>
        <w:br/>
      </w:r>
      <w:r>
        <w:rPr>
          <w:rFonts w:ascii="Times New Roman"/>
          <w:b w:val="false"/>
          <w:i w:val="false"/>
          <w:color w:val="000000"/>
          <w:sz w:val="28"/>
        </w:rPr>
        <w:t>
</w:t>
      </w:r>
      <w:r>
        <w:rPr>
          <w:rFonts w:ascii="Times New Roman"/>
          <w:b w:val="false"/>
          <w:i w:val="false"/>
          <w:color w:val="000000"/>
          <w:sz w:val="28"/>
        </w:rPr>
        <w:t xml:space="preserve">
      3. Nothing in this Convention may be interpreted as affecting in any way the legal provisions of States Parties concerning nationality, citizenship or naturalization, provided that such provisions do not discriminate against any particular nationality. </w:t>
      </w:r>
      <w:r>
        <w:br/>
      </w:r>
      <w:r>
        <w:rPr>
          <w:rFonts w:ascii="Times New Roman"/>
          <w:b w:val="false"/>
          <w:i w:val="false"/>
          <w:color w:val="000000"/>
          <w:sz w:val="28"/>
        </w:rPr>
        <w:t>
</w:t>
      </w:r>
      <w:r>
        <w:rPr>
          <w:rFonts w:ascii="Times New Roman"/>
          <w:b w:val="false"/>
          <w:i w:val="false"/>
          <w:color w:val="000000"/>
          <w:sz w:val="28"/>
        </w:rPr>
        <w:t>
      4. Special measures taken for the sole purpose of securing adequate advancement of certain racial or ethnic groups or individuals requiring such protection as may be necessary in order to ensure such groups or individuals equal enjoyment or exercise of human rights and fundamental freedoms shall not be deemed racial discrimination, provided, however, that such measures do not, as a consequence, lead to the maintenance of separate rights for different racial groups and that they shall not be continued after the objectives for which they were taken have been achieved.</w:t>
      </w:r>
    </w:p>
    <w:bookmarkEnd w:id="5"/>
    <w:bookmarkStart w:name="z23" w:id="6"/>
    <w:p>
      <w:pPr>
        <w:spacing w:after="0"/>
        <w:ind w:left="0"/>
        <w:jc w:val="left"/>
      </w:pPr>
      <w:r>
        <w:rPr>
          <w:rFonts w:ascii="Times New Roman"/>
          <w:b/>
          <w:i w:val="false"/>
          <w:color w:val="000000"/>
        </w:rPr>
        <w:t xml:space="preserve"> 
Article 2</w:t>
      </w:r>
    </w:p>
    <w:bookmarkEnd w:id="6"/>
    <w:bookmarkStart w:name="z24" w:id="7"/>
    <w:p>
      <w:pPr>
        <w:spacing w:after="0"/>
        <w:ind w:left="0"/>
        <w:jc w:val="both"/>
      </w:pPr>
      <w:r>
        <w:rPr>
          <w:rFonts w:ascii="Times New Roman"/>
          <w:b w:val="false"/>
          <w:i w:val="false"/>
          <w:color w:val="000000"/>
          <w:sz w:val="28"/>
        </w:rPr>
        <w:t xml:space="preserve">
      1. States Parties condemn racial discrimination and undertake to pursue by all appropriate means and without delay a policy of eliminating racial discrimination in all its forms and promoting understanding among all races, and, to this end: (a) Each State Party undertakes to engage in no act or practice of racial discrimination against persons, groups of persons or institutions and to en sure that all public authorities and public institutions, national and local, shall act in conformity with this obligation; </w:t>
      </w:r>
      <w:r>
        <w:br/>
      </w:r>
      <w:r>
        <w:rPr>
          <w:rFonts w:ascii="Times New Roman"/>
          <w:b w:val="false"/>
          <w:i w:val="false"/>
          <w:color w:val="000000"/>
          <w:sz w:val="28"/>
        </w:rPr>
        <w:t>
</w:t>
      </w:r>
      <w:r>
        <w:rPr>
          <w:rFonts w:ascii="Times New Roman"/>
          <w:b w:val="false"/>
          <w:i w:val="false"/>
          <w:color w:val="000000"/>
          <w:sz w:val="28"/>
        </w:rPr>
        <w:t xml:space="preserve">
      (b) Each State Party undertakes not to sponsor, defend or support racial discrimination by any persons or organizations; </w:t>
      </w:r>
      <w:r>
        <w:br/>
      </w:r>
      <w:r>
        <w:rPr>
          <w:rFonts w:ascii="Times New Roman"/>
          <w:b w:val="false"/>
          <w:i w:val="false"/>
          <w:color w:val="000000"/>
          <w:sz w:val="28"/>
        </w:rPr>
        <w:t>
</w:t>
      </w:r>
      <w:r>
        <w:rPr>
          <w:rFonts w:ascii="Times New Roman"/>
          <w:b w:val="false"/>
          <w:i w:val="false"/>
          <w:color w:val="000000"/>
          <w:sz w:val="28"/>
        </w:rPr>
        <w:t xml:space="preserve">
      (c) Each State Party shall take effective measures to review governmental, national and local policies, and to amend, rescind or nullify any laws and regulations which have the effect of creating or perpetuating racial discrimination wherever it exists; </w:t>
      </w:r>
      <w:r>
        <w:br/>
      </w:r>
      <w:r>
        <w:rPr>
          <w:rFonts w:ascii="Times New Roman"/>
          <w:b w:val="false"/>
          <w:i w:val="false"/>
          <w:color w:val="000000"/>
          <w:sz w:val="28"/>
        </w:rPr>
        <w:t>
</w:t>
      </w:r>
      <w:r>
        <w:rPr>
          <w:rFonts w:ascii="Times New Roman"/>
          <w:b w:val="false"/>
          <w:i w:val="false"/>
          <w:color w:val="000000"/>
          <w:sz w:val="28"/>
        </w:rPr>
        <w:t xml:space="preserve">
      (d) Each State Party shall prohibit and bring to an end, by all appropriate means, including legislation as required by circumstances, racial discrimination by any persons, group or organization; </w:t>
      </w:r>
      <w:r>
        <w:br/>
      </w:r>
      <w:r>
        <w:rPr>
          <w:rFonts w:ascii="Times New Roman"/>
          <w:b w:val="false"/>
          <w:i w:val="false"/>
          <w:color w:val="000000"/>
          <w:sz w:val="28"/>
        </w:rPr>
        <w:t>
</w:t>
      </w:r>
      <w:r>
        <w:rPr>
          <w:rFonts w:ascii="Times New Roman"/>
          <w:b w:val="false"/>
          <w:i w:val="false"/>
          <w:color w:val="000000"/>
          <w:sz w:val="28"/>
        </w:rPr>
        <w:t>
      (e) Each State Party undertakes to encourage, where appropriate, integrationist multiracial organizations and movements and other means of eliminating barriers between races, and to discourage anything which tends to strengthen racial division.</w:t>
      </w:r>
      <w:r>
        <w:br/>
      </w:r>
      <w:r>
        <w:rPr>
          <w:rFonts w:ascii="Times New Roman"/>
          <w:b w:val="false"/>
          <w:i w:val="false"/>
          <w:color w:val="000000"/>
          <w:sz w:val="28"/>
        </w:rPr>
        <w:t>
</w:t>
      </w:r>
      <w:r>
        <w:rPr>
          <w:rFonts w:ascii="Times New Roman"/>
          <w:b w:val="false"/>
          <w:i w:val="false"/>
          <w:color w:val="000000"/>
          <w:sz w:val="28"/>
        </w:rPr>
        <w:t xml:space="preserve">
      2. States Parties shall, when the circumstances so warrant, take, in the social, economic, cultural and other fields, special and concrete measures to ensure the adequate development and protection of certain racial groups or individuals belonging to them, for the purpose of guaranteeing them the full and equal enjoyment of human rights and fundamental freedoms. These measures shall in no case en tail as a con sequence the maintenance of unequal or separate rights for different racial groups after the objectives for which they were taken have been achieved. </w:t>
      </w:r>
    </w:p>
    <w:bookmarkEnd w:id="7"/>
    <w:bookmarkStart w:name="z30" w:id="8"/>
    <w:p>
      <w:pPr>
        <w:spacing w:after="0"/>
        <w:ind w:left="0"/>
        <w:jc w:val="left"/>
      </w:pPr>
      <w:r>
        <w:rPr>
          <w:rFonts w:ascii="Times New Roman"/>
          <w:b/>
          <w:i w:val="false"/>
          <w:color w:val="000000"/>
        </w:rPr>
        <w:t xml:space="preserve"> 
Article 3</w:t>
      </w:r>
    </w:p>
    <w:bookmarkEnd w:id="8"/>
    <w:bookmarkStart w:name="z31" w:id="9"/>
    <w:p>
      <w:pPr>
        <w:spacing w:after="0"/>
        <w:ind w:left="0"/>
        <w:jc w:val="both"/>
      </w:pPr>
      <w:r>
        <w:rPr>
          <w:rFonts w:ascii="Times New Roman"/>
          <w:b w:val="false"/>
          <w:i w:val="false"/>
          <w:color w:val="000000"/>
          <w:sz w:val="28"/>
        </w:rPr>
        <w:t xml:space="preserve">
      States Parties particularly condemn racial segregation and apartheid and undertake to prevent, prohibit and eradicate all practices of this nature in territories under their jurisdiction. </w:t>
      </w:r>
    </w:p>
    <w:bookmarkEnd w:id="9"/>
    <w:bookmarkStart w:name="z32" w:id="10"/>
    <w:p>
      <w:pPr>
        <w:spacing w:after="0"/>
        <w:ind w:left="0"/>
        <w:jc w:val="left"/>
      </w:pPr>
      <w:r>
        <w:rPr>
          <w:rFonts w:ascii="Times New Roman"/>
          <w:b/>
          <w:i w:val="false"/>
          <w:color w:val="000000"/>
        </w:rPr>
        <w:t xml:space="preserve"> 
Article 4</w:t>
      </w:r>
    </w:p>
    <w:bookmarkEnd w:id="10"/>
    <w:bookmarkStart w:name="z33" w:id="11"/>
    <w:p>
      <w:pPr>
        <w:spacing w:after="0"/>
        <w:ind w:left="0"/>
        <w:jc w:val="both"/>
      </w:pPr>
      <w:r>
        <w:rPr>
          <w:rFonts w:ascii="Times New Roman"/>
          <w:b w:val="false"/>
          <w:i w:val="false"/>
          <w:color w:val="000000"/>
          <w:sz w:val="28"/>
        </w:rPr>
        <w:t xml:space="preserve">
      States Parties condemn all propaganda and all organizations which are based on ideas or theories of superiority of one race or group of persons of one colour or ethnic origin, or which attempt to justify or promote racial hatred and discrimination in any form, and undertake to adopt immediate and positive measures designed to eradicate all incitement to, or acts of, such discrimination and, to this end, with due regard to the principles embodied in the Universal Declaration of Human Rights and the rights expressly set forth in article 5 of this Convention, inter alia: </w:t>
      </w:r>
      <w:r>
        <w:br/>
      </w:r>
      <w:r>
        <w:rPr>
          <w:rFonts w:ascii="Times New Roman"/>
          <w:b w:val="false"/>
          <w:i w:val="false"/>
          <w:color w:val="000000"/>
          <w:sz w:val="28"/>
        </w:rPr>
        <w:t>
</w:t>
      </w:r>
      <w:r>
        <w:rPr>
          <w:rFonts w:ascii="Times New Roman"/>
          <w:b w:val="false"/>
          <w:i w:val="false"/>
          <w:color w:val="000000"/>
          <w:sz w:val="28"/>
        </w:rPr>
        <w:t xml:space="preserve">
      (a) Shall declare an offence punishable by law all dissemination of ideas based on racial superiority or hatred, incitement to racial discrimination, as well as all acts of violence or incitement to such acts against any race or group of persons of another colour or ethnic origin, and also the provision of any assistance to racist activities, including the financing thereof; </w:t>
      </w:r>
      <w:r>
        <w:br/>
      </w:r>
      <w:r>
        <w:rPr>
          <w:rFonts w:ascii="Times New Roman"/>
          <w:b w:val="false"/>
          <w:i w:val="false"/>
          <w:color w:val="000000"/>
          <w:sz w:val="28"/>
        </w:rPr>
        <w:t>
</w:t>
      </w:r>
      <w:r>
        <w:rPr>
          <w:rFonts w:ascii="Times New Roman"/>
          <w:b w:val="false"/>
          <w:i w:val="false"/>
          <w:color w:val="000000"/>
          <w:sz w:val="28"/>
        </w:rPr>
        <w:t xml:space="preserve">
      (b) Shall declare illegal and prohibit organizations, and also organized and all other propaganda activities, which promote and incite racial discrimination, and shall recognize participation in such organizations or activities as an offence punishable by law; </w:t>
      </w:r>
      <w:r>
        <w:br/>
      </w:r>
      <w:r>
        <w:rPr>
          <w:rFonts w:ascii="Times New Roman"/>
          <w:b w:val="false"/>
          <w:i w:val="false"/>
          <w:color w:val="000000"/>
          <w:sz w:val="28"/>
        </w:rPr>
        <w:t>
</w:t>
      </w:r>
      <w:r>
        <w:rPr>
          <w:rFonts w:ascii="Times New Roman"/>
          <w:b w:val="false"/>
          <w:i w:val="false"/>
          <w:color w:val="000000"/>
          <w:sz w:val="28"/>
        </w:rPr>
        <w:t xml:space="preserve">
      (c) Shall not permit public authorities or public institutions, national or local, to promote or incite racial discrimination. </w:t>
      </w:r>
    </w:p>
    <w:bookmarkEnd w:id="11"/>
    <w:bookmarkStart w:name="z37" w:id="12"/>
    <w:p>
      <w:pPr>
        <w:spacing w:after="0"/>
        <w:ind w:left="0"/>
        <w:jc w:val="left"/>
      </w:pPr>
      <w:r>
        <w:rPr>
          <w:rFonts w:ascii="Times New Roman"/>
          <w:b/>
          <w:i w:val="false"/>
          <w:color w:val="000000"/>
        </w:rPr>
        <w:t xml:space="preserve"> 
Article 5</w:t>
      </w:r>
    </w:p>
    <w:bookmarkEnd w:id="12"/>
    <w:bookmarkStart w:name="z38" w:id="13"/>
    <w:p>
      <w:pPr>
        <w:spacing w:after="0"/>
        <w:ind w:left="0"/>
        <w:jc w:val="both"/>
      </w:pPr>
      <w:r>
        <w:rPr>
          <w:rFonts w:ascii="Times New Roman"/>
          <w:b w:val="false"/>
          <w:i w:val="false"/>
          <w:color w:val="000000"/>
          <w:sz w:val="28"/>
        </w:rPr>
        <w:t xml:space="preserve">
      In compliance with the fundamental obligations laid down in article 2 of this Convention, States Parties undertake to prohibit and to eliminate racial discrimination in all its forms and to guarantee the right of everyone, without distinction as to race, colour, or national or ethnic origin, to equality before the law, notably in the enjoyment of the following rights: </w:t>
      </w:r>
      <w:r>
        <w:br/>
      </w:r>
      <w:r>
        <w:rPr>
          <w:rFonts w:ascii="Times New Roman"/>
          <w:b w:val="false"/>
          <w:i w:val="false"/>
          <w:color w:val="000000"/>
          <w:sz w:val="28"/>
        </w:rPr>
        <w:t>
</w:t>
      </w:r>
      <w:r>
        <w:rPr>
          <w:rFonts w:ascii="Times New Roman"/>
          <w:b w:val="false"/>
          <w:i w:val="false"/>
          <w:color w:val="000000"/>
          <w:sz w:val="28"/>
        </w:rPr>
        <w:t xml:space="preserve">
      (a) The right to equal treatment before the tribunals and all other organs administering justice; </w:t>
      </w:r>
      <w:r>
        <w:br/>
      </w:r>
      <w:r>
        <w:rPr>
          <w:rFonts w:ascii="Times New Roman"/>
          <w:b w:val="false"/>
          <w:i w:val="false"/>
          <w:color w:val="000000"/>
          <w:sz w:val="28"/>
        </w:rPr>
        <w:t>
</w:t>
      </w:r>
      <w:r>
        <w:rPr>
          <w:rFonts w:ascii="Times New Roman"/>
          <w:b w:val="false"/>
          <w:i w:val="false"/>
          <w:color w:val="000000"/>
          <w:sz w:val="28"/>
        </w:rPr>
        <w:t xml:space="preserve">
      (b) The right to security of person and protection by the State against violence or bodily harm, whether inflicted by government officials or by any individual group or institution; </w:t>
      </w:r>
      <w:r>
        <w:br/>
      </w:r>
      <w:r>
        <w:rPr>
          <w:rFonts w:ascii="Times New Roman"/>
          <w:b w:val="false"/>
          <w:i w:val="false"/>
          <w:color w:val="000000"/>
          <w:sz w:val="28"/>
        </w:rPr>
        <w:t>
</w:t>
      </w:r>
      <w:r>
        <w:rPr>
          <w:rFonts w:ascii="Times New Roman"/>
          <w:b w:val="false"/>
          <w:i w:val="false"/>
          <w:color w:val="000000"/>
          <w:sz w:val="28"/>
        </w:rPr>
        <w:t xml:space="preserve">
      (c) Political rights, in particular the right to participate in elections-to vote and to stand for election-on the basis of universal and equal suffrage, to take part in the Government as well as in the conduct of public affairs at any level and to have equal access to public service; </w:t>
      </w:r>
      <w:r>
        <w:br/>
      </w:r>
      <w:r>
        <w:rPr>
          <w:rFonts w:ascii="Times New Roman"/>
          <w:b w:val="false"/>
          <w:i w:val="false"/>
          <w:color w:val="000000"/>
          <w:sz w:val="28"/>
        </w:rPr>
        <w:t>
</w:t>
      </w:r>
      <w:r>
        <w:rPr>
          <w:rFonts w:ascii="Times New Roman"/>
          <w:b w:val="false"/>
          <w:i w:val="false"/>
          <w:color w:val="000000"/>
          <w:sz w:val="28"/>
        </w:rPr>
        <w:t xml:space="preserve">
      (d) Other civil rights, in particular: </w:t>
      </w:r>
      <w:r>
        <w:br/>
      </w:r>
      <w:r>
        <w:rPr>
          <w:rFonts w:ascii="Times New Roman"/>
          <w:b w:val="false"/>
          <w:i w:val="false"/>
          <w:color w:val="000000"/>
          <w:sz w:val="28"/>
        </w:rPr>
        <w:t>
</w:t>
      </w:r>
      <w:r>
        <w:rPr>
          <w:rFonts w:ascii="Times New Roman"/>
          <w:b w:val="false"/>
          <w:i w:val="false"/>
          <w:color w:val="000000"/>
          <w:sz w:val="28"/>
        </w:rPr>
        <w:t xml:space="preserve">
      (i) The right to freedom of movement and residence within the border of the State; </w:t>
      </w:r>
      <w:r>
        <w:br/>
      </w:r>
      <w:r>
        <w:rPr>
          <w:rFonts w:ascii="Times New Roman"/>
          <w:b w:val="false"/>
          <w:i w:val="false"/>
          <w:color w:val="000000"/>
          <w:sz w:val="28"/>
        </w:rPr>
        <w:t>
</w:t>
      </w:r>
      <w:r>
        <w:rPr>
          <w:rFonts w:ascii="Times New Roman"/>
          <w:b w:val="false"/>
          <w:i w:val="false"/>
          <w:color w:val="000000"/>
          <w:sz w:val="28"/>
        </w:rPr>
        <w:t xml:space="preserve">
      (ii) The right to leave any country, including one's own, and to return to one's country; </w:t>
      </w:r>
      <w:r>
        <w:br/>
      </w:r>
      <w:r>
        <w:rPr>
          <w:rFonts w:ascii="Times New Roman"/>
          <w:b w:val="false"/>
          <w:i w:val="false"/>
          <w:color w:val="000000"/>
          <w:sz w:val="28"/>
        </w:rPr>
        <w:t>
</w:t>
      </w:r>
      <w:r>
        <w:rPr>
          <w:rFonts w:ascii="Times New Roman"/>
          <w:b w:val="false"/>
          <w:i w:val="false"/>
          <w:color w:val="000000"/>
          <w:sz w:val="28"/>
        </w:rPr>
        <w:t xml:space="preserve">
      (iii) The right to nationality; </w:t>
      </w:r>
      <w:r>
        <w:br/>
      </w:r>
      <w:r>
        <w:rPr>
          <w:rFonts w:ascii="Times New Roman"/>
          <w:b w:val="false"/>
          <w:i w:val="false"/>
          <w:color w:val="000000"/>
          <w:sz w:val="28"/>
        </w:rPr>
        <w:t>
</w:t>
      </w:r>
      <w:r>
        <w:rPr>
          <w:rFonts w:ascii="Times New Roman"/>
          <w:b w:val="false"/>
          <w:i w:val="false"/>
          <w:color w:val="000000"/>
          <w:sz w:val="28"/>
        </w:rPr>
        <w:t xml:space="preserve">
      (iv) The right to marriage and choice of spouse; </w:t>
      </w:r>
      <w:r>
        <w:br/>
      </w:r>
      <w:r>
        <w:rPr>
          <w:rFonts w:ascii="Times New Roman"/>
          <w:b w:val="false"/>
          <w:i w:val="false"/>
          <w:color w:val="000000"/>
          <w:sz w:val="28"/>
        </w:rPr>
        <w:t>
</w:t>
      </w:r>
      <w:r>
        <w:rPr>
          <w:rFonts w:ascii="Times New Roman"/>
          <w:b w:val="false"/>
          <w:i w:val="false"/>
          <w:color w:val="000000"/>
          <w:sz w:val="28"/>
        </w:rPr>
        <w:t xml:space="preserve">
      (v) The right to own property alone as well as in association with others; </w:t>
      </w:r>
      <w:r>
        <w:br/>
      </w:r>
      <w:r>
        <w:rPr>
          <w:rFonts w:ascii="Times New Roman"/>
          <w:b w:val="false"/>
          <w:i w:val="false"/>
          <w:color w:val="000000"/>
          <w:sz w:val="28"/>
        </w:rPr>
        <w:t>
</w:t>
      </w:r>
      <w:r>
        <w:rPr>
          <w:rFonts w:ascii="Times New Roman"/>
          <w:b w:val="false"/>
          <w:i w:val="false"/>
          <w:color w:val="000000"/>
          <w:sz w:val="28"/>
        </w:rPr>
        <w:t xml:space="preserve">
      (vi) The right to inherit; </w:t>
      </w:r>
      <w:r>
        <w:br/>
      </w:r>
      <w:r>
        <w:rPr>
          <w:rFonts w:ascii="Times New Roman"/>
          <w:b w:val="false"/>
          <w:i w:val="false"/>
          <w:color w:val="000000"/>
          <w:sz w:val="28"/>
        </w:rPr>
        <w:t>
</w:t>
      </w:r>
      <w:r>
        <w:rPr>
          <w:rFonts w:ascii="Times New Roman"/>
          <w:b w:val="false"/>
          <w:i w:val="false"/>
          <w:color w:val="000000"/>
          <w:sz w:val="28"/>
        </w:rPr>
        <w:t xml:space="preserve">
      (vii) The right to freedom of thought, conscience and religion; </w:t>
      </w:r>
      <w:r>
        <w:br/>
      </w:r>
      <w:r>
        <w:rPr>
          <w:rFonts w:ascii="Times New Roman"/>
          <w:b w:val="false"/>
          <w:i w:val="false"/>
          <w:color w:val="000000"/>
          <w:sz w:val="28"/>
        </w:rPr>
        <w:t>
</w:t>
      </w:r>
      <w:r>
        <w:rPr>
          <w:rFonts w:ascii="Times New Roman"/>
          <w:b w:val="false"/>
          <w:i w:val="false"/>
          <w:color w:val="000000"/>
          <w:sz w:val="28"/>
        </w:rPr>
        <w:t xml:space="preserve">
      (viii) The right to freedom of opinion and expression; </w:t>
      </w:r>
      <w:r>
        <w:br/>
      </w:r>
      <w:r>
        <w:rPr>
          <w:rFonts w:ascii="Times New Roman"/>
          <w:b w:val="false"/>
          <w:i w:val="false"/>
          <w:color w:val="000000"/>
          <w:sz w:val="28"/>
        </w:rPr>
        <w:t>
</w:t>
      </w:r>
      <w:r>
        <w:rPr>
          <w:rFonts w:ascii="Times New Roman"/>
          <w:b w:val="false"/>
          <w:i w:val="false"/>
          <w:color w:val="000000"/>
          <w:sz w:val="28"/>
        </w:rPr>
        <w:t xml:space="preserve">
      (ix) The right to freedom of peaceful assembly and association; </w:t>
      </w:r>
      <w:r>
        <w:br/>
      </w:r>
      <w:r>
        <w:rPr>
          <w:rFonts w:ascii="Times New Roman"/>
          <w:b w:val="false"/>
          <w:i w:val="false"/>
          <w:color w:val="000000"/>
          <w:sz w:val="28"/>
        </w:rPr>
        <w:t>
</w:t>
      </w:r>
      <w:r>
        <w:rPr>
          <w:rFonts w:ascii="Times New Roman"/>
          <w:b w:val="false"/>
          <w:i w:val="false"/>
          <w:color w:val="000000"/>
          <w:sz w:val="28"/>
        </w:rPr>
        <w:t xml:space="preserve">
      (e) Economic, social and cultural rights, in particular: </w:t>
      </w:r>
      <w:r>
        <w:br/>
      </w:r>
      <w:r>
        <w:rPr>
          <w:rFonts w:ascii="Times New Roman"/>
          <w:b w:val="false"/>
          <w:i w:val="false"/>
          <w:color w:val="000000"/>
          <w:sz w:val="28"/>
        </w:rPr>
        <w:t>
</w:t>
      </w:r>
      <w:r>
        <w:rPr>
          <w:rFonts w:ascii="Times New Roman"/>
          <w:b w:val="false"/>
          <w:i w:val="false"/>
          <w:color w:val="000000"/>
          <w:sz w:val="28"/>
        </w:rPr>
        <w:t xml:space="preserve">
      (i) The rights to work, to free choice of employment, to just and favourable conditions of work, to protection against unemployment, to equal pay for equal work, to just and favourable remuneration; </w:t>
      </w:r>
      <w:r>
        <w:br/>
      </w:r>
      <w:r>
        <w:rPr>
          <w:rFonts w:ascii="Times New Roman"/>
          <w:b w:val="false"/>
          <w:i w:val="false"/>
          <w:color w:val="000000"/>
          <w:sz w:val="28"/>
        </w:rPr>
        <w:t>
</w:t>
      </w:r>
      <w:r>
        <w:rPr>
          <w:rFonts w:ascii="Times New Roman"/>
          <w:b w:val="false"/>
          <w:i w:val="false"/>
          <w:color w:val="000000"/>
          <w:sz w:val="28"/>
        </w:rPr>
        <w:t xml:space="preserve">
      (ii) The right to form and join trade unions; </w:t>
      </w:r>
      <w:r>
        <w:br/>
      </w:r>
      <w:r>
        <w:rPr>
          <w:rFonts w:ascii="Times New Roman"/>
          <w:b w:val="false"/>
          <w:i w:val="false"/>
          <w:color w:val="000000"/>
          <w:sz w:val="28"/>
        </w:rPr>
        <w:t>
</w:t>
      </w:r>
      <w:r>
        <w:rPr>
          <w:rFonts w:ascii="Times New Roman"/>
          <w:b w:val="false"/>
          <w:i w:val="false"/>
          <w:color w:val="000000"/>
          <w:sz w:val="28"/>
        </w:rPr>
        <w:t xml:space="preserve">
      (iii) The right to housing; </w:t>
      </w:r>
      <w:r>
        <w:br/>
      </w:r>
      <w:r>
        <w:rPr>
          <w:rFonts w:ascii="Times New Roman"/>
          <w:b w:val="false"/>
          <w:i w:val="false"/>
          <w:color w:val="000000"/>
          <w:sz w:val="28"/>
        </w:rPr>
        <w:t>
</w:t>
      </w:r>
      <w:r>
        <w:rPr>
          <w:rFonts w:ascii="Times New Roman"/>
          <w:b w:val="false"/>
          <w:i w:val="false"/>
          <w:color w:val="000000"/>
          <w:sz w:val="28"/>
        </w:rPr>
        <w:t xml:space="preserve">
      (iv) The right to public health, medical care, social security and social services; </w:t>
      </w:r>
      <w:r>
        <w:br/>
      </w:r>
      <w:r>
        <w:rPr>
          <w:rFonts w:ascii="Times New Roman"/>
          <w:b w:val="false"/>
          <w:i w:val="false"/>
          <w:color w:val="000000"/>
          <w:sz w:val="28"/>
        </w:rPr>
        <w:t>
</w:t>
      </w:r>
      <w:r>
        <w:rPr>
          <w:rFonts w:ascii="Times New Roman"/>
          <w:b w:val="false"/>
          <w:i w:val="false"/>
          <w:color w:val="000000"/>
          <w:sz w:val="28"/>
        </w:rPr>
        <w:t xml:space="preserve">
      (v) The right to education and training; </w:t>
      </w:r>
      <w:r>
        <w:br/>
      </w:r>
      <w:r>
        <w:rPr>
          <w:rFonts w:ascii="Times New Roman"/>
          <w:b w:val="false"/>
          <w:i w:val="false"/>
          <w:color w:val="000000"/>
          <w:sz w:val="28"/>
        </w:rPr>
        <w:t>
</w:t>
      </w:r>
      <w:r>
        <w:rPr>
          <w:rFonts w:ascii="Times New Roman"/>
          <w:b w:val="false"/>
          <w:i w:val="false"/>
          <w:color w:val="000000"/>
          <w:sz w:val="28"/>
        </w:rPr>
        <w:t xml:space="preserve">
      (vi) The right to equal participation in cultural activities; </w:t>
      </w:r>
      <w:r>
        <w:br/>
      </w:r>
      <w:r>
        <w:rPr>
          <w:rFonts w:ascii="Times New Roman"/>
          <w:b w:val="false"/>
          <w:i w:val="false"/>
          <w:color w:val="000000"/>
          <w:sz w:val="28"/>
        </w:rPr>
        <w:t>
</w:t>
      </w:r>
      <w:r>
        <w:rPr>
          <w:rFonts w:ascii="Times New Roman"/>
          <w:b w:val="false"/>
          <w:i w:val="false"/>
          <w:color w:val="000000"/>
          <w:sz w:val="28"/>
        </w:rPr>
        <w:t xml:space="preserve">
      (f) The right of access to any place or service intended for use by the general public, such as transport hotels, restaurants, cafes, theatres and parks. </w:t>
      </w:r>
    </w:p>
    <w:bookmarkEnd w:id="13"/>
    <w:bookmarkStart w:name="z60" w:id="14"/>
    <w:p>
      <w:pPr>
        <w:spacing w:after="0"/>
        <w:ind w:left="0"/>
        <w:jc w:val="left"/>
      </w:pPr>
      <w:r>
        <w:rPr>
          <w:rFonts w:ascii="Times New Roman"/>
          <w:b/>
          <w:i w:val="false"/>
          <w:color w:val="000000"/>
        </w:rPr>
        <w:t xml:space="preserve"> 
Article 6</w:t>
      </w:r>
    </w:p>
    <w:bookmarkEnd w:id="14"/>
    <w:bookmarkStart w:name="z61" w:id="15"/>
    <w:p>
      <w:pPr>
        <w:spacing w:after="0"/>
        <w:ind w:left="0"/>
        <w:jc w:val="both"/>
      </w:pPr>
      <w:r>
        <w:rPr>
          <w:rFonts w:ascii="Times New Roman"/>
          <w:b w:val="false"/>
          <w:i w:val="false"/>
          <w:color w:val="000000"/>
          <w:sz w:val="28"/>
        </w:rPr>
        <w:t xml:space="preserve">
      States Parties shall assure to everyone within their jurisdiction effective protection and remedies, through the competent national tribunals and other State institutions, against any acts of racial discrimination which violate his human rights and fundamental freedoms contrary to this Convention, as well as the right to seek from such tribunals just and adequate reparation or satisfaction for any damage suffered as a result of such discrimination. </w:t>
      </w:r>
    </w:p>
    <w:bookmarkEnd w:id="15"/>
    <w:bookmarkStart w:name="z62" w:id="16"/>
    <w:p>
      <w:pPr>
        <w:spacing w:after="0"/>
        <w:ind w:left="0"/>
        <w:jc w:val="left"/>
      </w:pPr>
      <w:r>
        <w:rPr>
          <w:rFonts w:ascii="Times New Roman"/>
          <w:b/>
          <w:i w:val="false"/>
          <w:color w:val="000000"/>
        </w:rPr>
        <w:t xml:space="preserve"> 
Article 7</w:t>
      </w:r>
    </w:p>
    <w:bookmarkEnd w:id="16"/>
    <w:bookmarkStart w:name="z63" w:id="17"/>
    <w:p>
      <w:pPr>
        <w:spacing w:after="0"/>
        <w:ind w:left="0"/>
        <w:jc w:val="both"/>
      </w:pPr>
      <w:r>
        <w:rPr>
          <w:rFonts w:ascii="Times New Roman"/>
          <w:b w:val="false"/>
          <w:i w:val="false"/>
          <w:color w:val="000000"/>
          <w:sz w:val="28"/>
        </w:rPr>
        <w:t>
      States Parties undertake to adopt immediate and effective measures, particularly in the fields of teaching, education, culture and information, with a view to combating prejudices which lead to racial discrimination and to promoting understanding, tolerance and friendship among nations and racial or ethnical groups, as well as to propagating the purposes and principles of the Charter of the United Nations, the </w:t>
      </w:r>
      <w:r>
        <w:rPr>
          <w:rFonts w:ascii="Times New Roman"/>
          <w:b w:val="false"/>
          <w:i w:val="false"/>
          <w:color w:val="000000"/>
          <w:sz w:val="28"/>
        </w:rPr>
        <w:t>Universal Declaration of Human Rights</w:t>
      </w:r>
      <w:r>
        <w:rPr>
          <w:rFonts w:ascii="Times New Roman"/>
          <w:b w:val="false"/>
          <w:i w:val="false"/>
          <w:color w:val="000000"/>
          <w:sz w:val="28"/>
        </w:rPr>
        <w:t xml:space="preserve">, the United Nations Declaration on the Elimination of All Forms of Racial Discrimination, and this Convention. </w:t>
      </w:r>
    </w:p>
    <w:bookmarkEnd w:id="17"/>
    <w:bookmarkStart w:name="z64" w:id="18"/>
    <w:p>
      <w:pPr>
        <w:spacing w:after="0"/>
        <w:ind w:left="0"/>
        <w:jc w:val="left"/>
      </w:pPr>
      <w:r>
        <w:rPr>
          <w:rFonts w:ascii="Times New Roman"/>
          <w:b/>
          <w:i w:val="false"/>
          <w:color w:val="000000"/>
        </w:rPr>
        <w:t xml:space="preserve"> 
PART II</w:t>
      </w:r>
    </w:p>
    <w:bookmarkEnd w:id="18"/>
    <w:bookmarkStart w:name="z65" w:id="19"/>
    <w:p>
      <w:pPr>
        <w:spacing w:after="0"/>
        <w:ind w:left="0"/>
        <w:jc w:val="left"/>
      </w:pPr>
      <w:r>
        <w:rPr>
          <w:rFonts w:ascii="Times New Roman"/>
          <w:b/>
          <w:i w:val="false"/>
          <w:color w:val="000000"/>
        </w:rPr>
        <w:t xml:space="preserve"> 
Article 8</w:t>
      </w:r>
    </w:p>
    <w:bookmarkEnd w:id="19"/>
    <w:bookmarkStart w:name="z66" w:id="20"/>
    <w:p>
      <w:pPr>
        <w:spacing w:after="0"/>
        <w:ind w:left="0"/>
        <w:jc w:val="both"/>
      </w:pPr>
      <w:r>
        <w:rPr>
          <w:rFonts w:ascii="Times New Roman"/>
          <w:b w:val="false"/>
          <w:i w:val="false"/>
          <w:color w:val="000000"/>
          <w:sz w:val="28"/>
        </w:rPr>
        <w:t xml:space="preserve">
      1. There shall be established a Committee on the Elimination of Racial Discrimination (hereinafter referred to as the Committee) consisting of eighteen experts of high moral standing and acknowledged impartiality elected by States Parties from among their nationals, who shall serve in their personal capacity, consideration being given to equitable geographical distribution and to the representation of the different forms of civilization as well as of the principal legal systems. </w:t>
      </w:r>
      <w:r>
        <w:br/>
      </w:r>
      <w:r>
        <w:rPr>
          <w:rFonts w:ascii="Times New Roman"/>
          <w:b w:val="false"/>
          <w:i w:val="false"/>
          <w:color w:val="000000"/>
          <w:sz w:val="28"/>
        </w:rPr>
        <w:t>
</w:t>
      </w:r>
      <w:r>
        <w:rPr>
          <w:rFonts w:ascii="Times New Roman"/>
          <w:b w:val="false"/>
          <w:i w:val="false"/>
          <w:color w:val="000000"/>
          <w:sz w:val="28"/>
        </w:rPr>
        <w:t xml:space="preserve">
      2. The members of the Committee shall be elected by secret ballot from a list of persons nominated by the States Parties. Each State Party may nominate one person from among its own nationals. </w:t>
      </w:r>
      <w:r>
        <w:br/>
      </w:r>
      <w:r>
        <w:rPr>
          <w:rFonts w:ascii="Times New Roman"/>
          <w:b w:val="false"/>
          <w:i w:val="false"/>
          <w:color w:val="000000"/>
          <w:sz w:val="28"/>
        </w:rPr>
        <w:t>
</w:t>
      </w:r>
      <w:r>
        <w:rPr>
          <w:rFonts w:ascii="Times New Roman"/>
          <w:b w:val="false"/>
          <w:i w:val="false"/>
          <w:color w:val="000000"/>
          <w:sz w:val="28"/>
        </w:rPr>
        <w:t xml:space="preserve">
      3. The initial election shall be held six months after the date of the entry into force of this Convention. At least three months before the date of each election the Secretary-General of the United Nations shall address a letter to the States Parties inviting them to submit their nominations within two months. The Secretary-General shall prepare a list in alphabetical order of all persons thus nominated, indicating the States Parties which have nominated them, and shall submit it to the States Parties. </w:t>
      </w:r>
      <w:r>
        <w:br/>
      </w:r>
      <w:r>
        <w:rPr>
          <w:rFonts w:ascii="Times New Roman"/>
          <w:b w:val="false"/>
          <w:i w:val="false"/>
          <w:color w:val="000000"/>
          <w:sz w:val="28"/>
        </w:rPr>
        <w:t>
</w:t>
      </w:r>
      <w:r>
        <w:rPr>
          <w:rFonts w:ascii="Times New Roman"/>
          <w:b w:val="false"/>
          <w:i w:val="false"/>
          <w:color w:val="000000"/>
          <w:sz w:val="28"/>
        </w:rPr>
        <w:t xml:space="preserve">
      4. Elections of the members of the Committee shall be held at a meeting of States Parties convened by the Secretary-General at United Nations Headquarters. At that meeting, for which two thirds of the States Parties shall constitute a quorum, the persons elected to the Committee shall be nominees who obtain the largest number of votes and an absolute majority of the votes of the representatives of States Parties present and voting. </w:t>
      </w:r>
      <w:r>
        <w:br/>
      </w:r>
      <w:r>
        <w:rPr>
          <w:rFonts w:ascii="Times New Roman"/>
          <w:b w:val="false"/>
          <w:i w:val="false"/>
          <w:color w:val="000000"/>
          <w:sz w:val="28"/>
        </w:rPr>
        <w:t>
</w:t>
      </w:r>
      <w:r>
        <w:rPr>
          <w:rFonts w:ascii="Times New Roman"/>
          <w:b w:val="false"/>
          <w:i w:val="false"/>
          <w:color w:val="000000"/>
          <w:sz w:val="28"/>
        </w:rPr>
        <w:t xml:space="preserve">
      5. (a) The members of the Committee shall be elected for a term of four years. However, the terms of nine of the members elected at the first election shall expire at the end of two years; immediately after the first election the names of these nine members shall be chosen by lot by the Chairman of the Committee; </w:t>
      </w:r>
      <w:r>
        <w:br/>
      </w:r>
      <w:r>
        <w:rPr>
          <w:rFonts w:ascii="Times New Roman"/>
          <w:b w:val="false"/>
          <w:i w:val="false"/>
          <w:color w:val="000000"/>
          <w:sz w:val="28"/>
        </w:rPr>
        <w:t>
</w:t>
      </w:r>
      <w:r>
        <w:rPr>
          <w:rFonts w:ascii="Times New Roman"/>
          <w:b w:val="false"/>
          <w:i w:val="false"/>
          <w:color w:val="000000"/>
          <w:sz w:val="28"/>
        </w:rPr>
        <w:t xml:space="preserve">
      (b) For the filling of casual vacancies, the State Party whose expert has ceased to function as a member of the Committee shall appoint another expert from among its nationals, subject to the approval of the Committee. </w:t>
      </w:r>
      <w:r>
        <w:br/>
      </w:r>
      <w:r>
        <w:rPr>
          <w:rFonts w:ascii="Times New Roman"/>
          <w:b w:val="false"/>
          <w:i w:val="false"/>
          <w:color w:val="000000"/>
          <w:sz w:val="28"/>
        </w:rPr>
        <w:t>
</w:t>
      </w:r>
      <w:r>
        <w:rPr>
          <w:rFonts w:ascii="Times New Roman"/>
          <w:b w:val="false"/>
          <w:i w:val="false"/>
          <w:color w:val="000000"/>
          <w:sz w:val="28"/>
        </w:rPr>
        <w:t xml:space="preserve">
      6. States Parties shall be responsible for the expenses of the members of the Committee while they are in performance of Committee duties. </w:t>
      </w:r>
    </w:p>
    <w:bookmarkEnd w:id="20"/>
    <w:bookmarkStart w:name="z73" w:id="21"/>
    <w:p>
      <w:pPr>
        <w:spacing w:after="0"/>
        <w:ind w:left="0"/>
        <w:jc w:val="left"/>
      </w:pPr>
      <w:r>
        <w:rPr>
          <w:rFonts w:ascii="Times New Roman"/>
          <w:b/>
          <w:i w:val="false"/>
          <w:color w:val="000000"/>
        </w:rPr>
        <w:t xml:space="preserve"> 
Article 9</w:t>
      </w:r>
    </w:p>
    <w:bookmarkEnd w:id="21"/>
    <w:bookmarkStart w:name="z74" w:id="22"/>
    <w:p>
      <w:pPr>
        <w:spacing w:after="0"/>
        <w:ind w:left="0"/>
        <w:jc w:val="both"/>
      </w:pPr>
      <w:r>
        <w:rPr>
          <w:rFonts w:ascii="Times New Roman"/>
          <w:b w:val="false"/>
          <w:i w:val="false"/>
          <w:color w:val="000000"/>
          <w:sz w:val="28"/>
        </w:rPr>
        <w:t xml:space="preserve">
      1. States Parties undertake to submit to the Secretary-General of the United Nations, for consideration by the Committee, a report on the legislative, judicial, administrative or other measures which they have adopted and which give effect to the provisions of this Convention: (a) within one year after the entry into force of the Convention for the State concerned; and </w:t>
      </w:r>
      <w:r>
        <w:br/>
      </w:r>
      <w:r>
        <w:rPr>
          <w:rFonts w:ascii="Times New Roman"/>
          <w:b w:val="false"/>
          <w:i w:val="false"/>
          <w:color w:val="000000"/>
          <w:sz w:val="28"/>
        </w:rPr>
        <w:t>
</w:t>
      </w:r>
      <w:r>
        <w:rPr>
          <w:rFonts w:ascii="Times New Roman"/>
          <w:b w:val="false"/>
          <w:i w:val="false"/>
          <w:color w:val="000000"/>
          <w:sz w:val="28"/>
        </w:rPr>
        <w:t xml:space="preserve">
      (b) thereafter every two years and whenever the Committee so requests. The Committee may request further information from the States Parties. </w:t>
      </w:r>
      <w:r>
        <w:br/>
      </w:r>
      <w:r>
        <w:rPr>
          <w:rFonts w:ascii="Times New Roman"/>
          <w:b w:val="false"/>
          <w:i w:val="false"/>
          <w:color w:val="000000"/>
          <w:sz w:val="28"/>
        </w:rPr>
        <w:t>
</w:t>
      </w:r>
      <w:r>
        <w:rPr>
          <w:rFonts w:ascii="Times New Roman"/>
          <w:b w:val="false"/>
          <w:i w:val="false"/>
          <w:color w:val="000000"/>
          <w:sz w:val="28"/>
        </w:rPr>
        <w:t xml:space="preserve">
      2. The Committee shall report annually, through the Secretary General, to the General Assembly of the United Nations on its activities and may make suggestions and general recommendations based on the examination of the reports and information received from the States Parties. Such suggestions and general recommendations shall be reported to the General Assembly together with comments, if any, from States Parties. </w:t>
      </w:r>
    </w:p>
    <w:bookmarkEnd w:id="22"/>
    <w:bookmarkStart w:name="z77" w:id="23"/>
    <w:p>
      <w:pPr>
        <w:spacing w:after="0"/>
        <w:ind w:left="0"/>
        <w:jc w:val="left"/>
      </w:pPr>
      <w:r>
        <w:rPr>
          <w:rFonts w:ascii="Times New Roman"/>
          <w:b/>
          <w:i w:val="false"/>
          <w:color w:val="000000"/>
        </w:rPr>
        <w:t xml:space="preserve"> 
Article 10</w:t>
      </w:r>
    </w:p>
    <w:bookmarkEnd w:id="23"/>
    <w:bookmarkStart w:name="z78" w:id="24"/>
    <w:p>
      <w:pPr>
        <w:spacing w:after="0"/>
        <w:ind w:left="0"/>
        <w:jc w:val="both"/>
      </w:pPr>
      <w:r>
        <w:rPr>
          <w:rFonts w:ascii="Times New Roman"/>
          <w:b w:val="false"/>
          <w:i w:val="false"/>
          <w:color w:val="000000"/>
          <w:sz w:val="28"/>
        </w:rPr>
        <w:t xml:space="preserve">
      1. The Committee shall adopt its own rules of procedure. </w:t>
      </w:r>
      <w:r>
        <w:br/>
      </w:r>
      <w:r>
        <w:rPr>
          <w:rFonts w:ascii="Times New Roman"/>
          <w:b w:val="false"/>
          <w:i w:val="false"/>
          <w:color w:val="000000"/>
          <w:sz w:val="28"/>
        </w:rPr>
        <w:t>
</w:t>
      </w:r>
      <w:r>
        <w:rPr>
          <w:rFonts w:ascii="Times New Roman"/>
          <w:b w:val="false"/>
          <w:i w:val="false"/>
          <w:color w:val="000000"/>
          <w:sz w:val="28"/>
        </w:rPr>
        <w:t xml:space="preserve">
      2. The Committee shall elect its officers for a term of two years. </w:t>
      </w:r>
      <w:r>
        <w:br/>
      </w:r>
      <w:r>
        <w:rPr>
          <w:rFonts w:ascii="Times New Roman"/>
          <w:b w:val="false"/>
          <w:i w:val="false"/>
          <w:color w:val="000000"/>
          <w:sz w:val="28"/>
        </w:rPr>
        <w:t>
</w:t>
      </w:r>
      <w:r>
        <w:rPr>
          <w:rFonts w:ascii="Times New Roman"/>
          <w:b w:val="false"/>
          <w:i w:val="false"/>
          <w:color w:val="000000"/>
          <w:sz w:val="28"/>
        </w:rPr>
        <w:t xml:space="preserve">
      3. The secretariat of the Committee shall be provided by the Secretary General of the United Nations. </w:t>
      </w:r>
      <w:r>
        <w:br/>
      </w:r>
      <w:r>
        <w:rPr>
          <w:rFonts w:ascii="Times New Roman"/>
          <w:b w:val="false"/>
          <w:i w:val="false"/>
          <w:color w:val="000000"/>
          <w:sz w:val="28"/>
        </w:rPr>
        <w:t>
</w:t>
      </w:r>
      <w:r>
        <w:rPr>
          <w:rFonts w:ascii="Times New Roman"/>
          <w:b w:val="false"/>
          <w:i w:val="false"/>
          <w:color w:val="000000"/>
          <w:sz w:val="28"/>
        </w:rPr>
        <w:t xml:space="preserve">
      4. The meetings of the Committee shall normally be held at United Nations Headquarters. </w:t>
      </w:r>
    </w:p>
    <w:bookmarkEnd w:id="24"/>
    <w:bookmarkStart w:name="z82" w:id="25"/>
    <w:p>
      <w:pPr>
        <w:spacing w:after="0"/>
        <w:ind w:left="0"/>
        <w:jc w:val="left"/>
      </w:pPr>
      <w:r>
        <w:rPr>
          <w:rFonts w:ascii="Times New Roman"/>
          <w:b/>
          <w:i w:val="false"/>
          <w:color w:val="000000"/>
        </w:rPr>
        <w:t xml:space="preserve"> 
Article 11</w:t>
      </w:r>
    </w:p>
    <w:bookmarkEnd w:id="25"/>
    <w:bookmarkStart w:name="z83" w:id="26"/>
    <w:p>
      <w:pPr>
        <w:spacing w:after="0"/>
        <w:ind w:left="0"/>
        <w:jc w:val="both"/>
      </w:pPr>
      <w:r>
        <w:rPr>
          <w:rFonts w:ascii="Times New Roman"/>
          <w:b w:val="false"/>
          <w:i w:val="false"/>
          <w:color w:val="000000"/>
          <w:sz w:val="28"/>
        </w:rPr>
        <w:t xml:space="preserve">
      1. If a State Party considers that another State Party is not giving effect to the provisions of this Convention, it may bring the matter to the attention of the Committee. The Committee shall then transmit the communication to the State Party concerned. Within three months, the receiving State shall submit to the Committee written explanations or statements clarifying the matter and the remedy, if any, that may have been taken by that State. </w:t>
      </w:r>
      <w:r>
        <w:br/>
      </w:r>
      <w:r>
        <w:rPr>
          <w:rFonts w:ascii="Times New Roman"/>
          <w:b w:val="false"/>
          <w:i w:val="false"/>
          <w:color w:val="000000"/>
          <w:sz w:val="28"/>
        </w:rPr>
        <w:t>
</w:t>
      </w:r>
      <w:r>
        <w:rPr>
          <w:rFonts w:ascii="Times New Roman"/>
          <w:b w:val="false"/>
          <w:i w:val="false"/>
          <w:color w:val="000000"/>
          <w:sz w:val="28"/>
        </w:rPr>
        <w:t xml:space="preserve">
      2. If the matter is not adjusted to the satisfaction of both parties, either by bilateral negotiations or by any other procedure open to them, within six months after the receipt by the receiving State of the initial communication, either State shall have the right to refer the matter again to the Committee by notifying the Committee and also the other State. </w:t>
      </w:r>
      <w:r>
        <w:br/>
      </w:r>
      <w:r>
        <w:rPr>
          <w:rFonts w:ascii="Times New Roman"/>
          <w:b w:val="false"/>
          <w:i w:val="false"/>
          <w:color w:val="000000"/>
          <w:sz w:val="28"/>
        </w:rPr>
        <w:t>
</w:t>
      </w:r>
      <w:r>
        <w:rPr>
          <w:rFonts w:ascii="Times New Roman"/>
          <w:b w:val="false"/>
          <w:i w:val="false"/>
          <w:color w:val="000000"/>
          <w:sz w:val="28"/>
        </w:rPr>
        <w:t xml:space="preserve">
      3. The Committee shall deal with a matter referred to it in accordance with paragraph 2 of this article after it has ascertained that all available domestic remedies have been invoked and exhausted in the case, in conformity with the generally recognized principles of international law. This shall not be the rule where the application of the remedies is unreasonably prolonged. </w:t>
      </w:r>
      <w:r>
        <w:br/>
      </w:r>
      <w:r>
        <w:rPr>
          <w:rFonts w:ascii="Times New Roman"/>
          <w:b w:val="false"/>
          <w:i w:val="false"/>
          <w:color w:val="000000"/>
          <w:sz w:val="28"/>
        </w:rPr>
        <w:t>
</w:t>
      </w:r>
      <w:r>
        <w:rPr>
          <w:rFonts w:ascii="Times New Roman"/>
          <w:b w:val="false"/>
          <w:i w:val="false"/>
          <w:color w:val="000000"/>
          <w:sz w:val="28"/>
        </w:rPr>
        <w:t xml:space="preserve">
      4. In any matter referred to it, the Committee may call upon the States Parties concerned to supply any other relevant information. </w:t>
      </w:r>
      <w:r>
        <w:br/>
      </w:r>
      <w:r>
        <w:rPr>
          <w:rFonts w:ascii="Times New Roman"/>
          <w:b w:val="false"/>
          <w:i w:val="false"/>
          <w:color w:val="000000"/>
          <w:sz w:val="28"/>
        </w:rPr>
        <w:t>
</w:t>
      </w:r>
      <w:r>
        <w:rPr>
          <w:rFonts w:ascii="Times New Roman"/>
          <w:b w:val="false"/>
          <w:i w:val="false"/>
          <w:color w:val="000000"/>
          <w:sz w:val="28"/>
        </w:rPr>
        <w:t xml:space="preserve">
      5. When any matter arising out of this article is being considered by the Committee, the States Parties concerned shall be entitled to send a representative to take part in the proceedings of the Committee, without voting rights, while the matter is under consideration. </w:t>
      </w:r>
    </w:p>
    <w:bookmarkEnd w:id="26"/>
    <w:bookmarkStart w:name="z88" w:id="27"/>
    <w:p>
      <w:pPr>
        <w:spacing w:after="0"/>
        <w:ind w:left="0"/>
        <w:jc w:val="left"/>
      </w:pPr>
      <w:r>
        <w:rPr>
          <w:rFonts w:ascii="Times New Roman"/>
          <w:b/>
          <w:i w:val="false"/>
          <w:color w:val="000000"/>
        </w:rPr>
        <w:t xml:space="preserve"> 
Article 12</w:t>
      </w:r>
    </w:p>
    <w:bookmarkEnd w:id="27"/>
    <w:bookmarkStart w:name="z89" w:id="28"/>
    <w:p>
      <w:pPr>
        <w:spacing w:after="0"/>
        <w:ind w:left="0"/>
        <w:jc w:val="both"/>
      </w:pPr>
      <w:r>
        <w:rPr>
          <w:rFonts w:ascii="Times New Roman"/>
          <w:b w:val="false"/>
          <w:i w:val="false"/>
          <w:color w:val="000000"/>
          <w:sz w:val="28"/>
        </w:rPr>
        <w:t xml:space="preserve">
      1. (a) After the Committee has obtained and collated all the information it deems necessary, the Chairman shall appoint an ad hoc Conciliation Commission (hereinafter referred to as the Commission) comprising five persons who may or may not be members of the Committee. The members of the Commission shall be appointed with the unanimous consent of the parties to the dispute, and its good offices shall be made available to the States concerned with a view to an amicable solution of the matter on the basis of respect for this Convention; </w:t>
      </w:r>
      <w:r>
        <w:br/>
      </w:r>
      <w:r>
        <w:rPr>
          <w:rFonts w:ascii="Times New Roman"/>
          <w:b w:val="false"/>
          <w:i w:val="false"/>
          <w:color w:val="000000"/>
          <w:sz w:val="28"/>
        </w:rPr>
        <w:t>
</w:t>
      </w:r>
      <w:r>
        <w:rPr>
          <w:rFonts w:ascii="Times New Roman"/>
          <w:b w:val="false"/>
          <w:i w:val="false"/>
          <w:color w:val="000000"/>
          <w:sz w:val="28"/>
        </w:rPr>
        <w:t xml:space="preserve">
      (b) If the States parties to the dispute fail to reach agreement within three months on all or part of the composition of the Commission, the members of the Commission not agreed upon by the States parties to the dispute shall be elected by secret ballot by a two-thirds majority vote of the Committee from among its own members. </w:t>
      </w:r>
      <w:r>
        <w:br/>
      </w:r>
      <w:r>
        <w:rPr>
          <w:rFonts w:ascii="Times New Roman"/>
          <w:b w:val="false"/>
          <w:i w:val="false"/>
          <w:color w:val="000000"/>
          <w:sz w:val="28"/>
        </w:rPr>
        <w:t>
</w:t>
      </w:r>
      <w:r>
        <w:rPr>
          <w:rFonts w:ascii="Times New Roman"/>
          <w:b w:val="false"/>
          <w:i w:val="false"/>
          <w:color w:val="000000"/>
          <w:sz w:val="28"/>
        </w:rPr>
        <w:t xml:space="preserve">
      2. The members of the Commission shall serve in their personal capacity. They shall not be nationals of the States parties to the dispute or of a State not Party to this Convention. </w:t>
      </w:r>
      <w:r>
        <w:br/>
      </w:r>
      <w:r>
        <w:rPr>
          <w:rFonts w:ascii="Times New Roman"/>
          <w:b w:val="false"/>
          <w:i w:val="false"/>
          <w:color w:val="000000"/>
          <w:sz w:val="28"/>
        </w:rPr>
        <w:t>
</w:t>
      </w:r>
      <w:r>
        <w:rPr>
          <w:rFonts w:ascii="Times New Roman"/>
          <w:b w:val="false"/>
          <w:i w:val="false"/>
          <w:color w:val="000000"/>
          <w:sz w:val="28"/>
        </w:rPr>
        <w:t xml:space="preserve">
      3. The Commission shall elect its own Chairman and adopt its own rules of procedure. </w:t>
      </w:r>
      <w:r>
        <w:br/>
      </w:r>
      <w:r>
        <w:rPr>
          <w:rFonts w:ascii="Times New Roman"/>
          <w:b w:val="false"/>
          <w:i w:val="false"/>
          <w:color w:val="000000"/>
          <w:sz w:val="28"/>
        </w:rPr>
        <w:t>
</w:t>
      </w:r>
      <w:r>
        <w:rPr>
          <w:rFonts w:ascii="Times New Roman"/>
          <w:b w:val="false"/>
          <w:i w:val="false"/>
          <w:color w:val="000000"/>
          <w:sz w:val="28"/>
        </w:rPr>
        <w:t xml:space="preserve">
      4. The meetings of the Commission shall normally be held at United Nations Headquarters or at any other convenient place as determined by the Commission. </w:t>
      </w:r>
      <w:r>
        <w:br/>
      </w:r>
      <w:r>
        <w:rPr>
          <w:rFonts w:ascii="Times New Roman"/>
          <w:b w:val="false"/>
          <w:i w:val="false"/>
          <w:color w:val="000000"/>
          <w:sz w:val="28"/>
        </w:rPr>
        <w:t>
</w:t>
      </w:r>
      <w:r>
        <w:rPr>
          <w:rFonts w:ascii="Times New Roman"/>
          <w:b w:val="false"/>
          <w:i w:val="false"/>
          <w:color w:val="000000"/>
          <w:sz w:val="28"/>
        </w:rPr>
        <w:t xml:space="preserve">
      5. The secretariat provided in accordance with article 10, paragraph 3, of this Convention shall also service the Commission whenever a dispute among States Parties brings the Commission into being. </w:t>
      </w:r>
      <w:r>
        <w:br/>
      </w:r>
      <w:r>
        <w:rPr>
          <w:rFonts w:ascii="Times New Roman"/>
          <w:b w:val="false"/>
          <w:i w:val="false"/>
          <w:color w:val="000000"/>
          <w:sz w:val="28"/>
        </w:rPr>
        <w:t>
</w:t>
      </w:r>
      <w:r>
        <w:rPr>
          <w:rFonts w:ascii="Times New Roman"/>
          <w:b w:val="false"/>
          <w:i w:val="false"/>
          <w:color w:val="000000"/>
          <w:sz w:val="28"/>
        </w:rPr>
        <w:t xml:space="preserve">
      6. The States parties to the dispute shall share equally all the expenses of the members of the Commission in accordance with estimates to be provided by the Secretary-General of the United Nations. </w:t>
      </w:r>
      <w:r>
        <w:br/>
      </w:r>
      <w:r>
        <w:rPr>
          <w:rFonts w:ascii="Times New Roman"/>
          <w:b w:val="false"/>
          <w:i w:val="false"/>
          <w:color w:val="000000"/>
          <w:sz w:val="28"/>
        </w:rPr>
        <w:t>
</w:t>
      </w:r>
      <w:r>
        <w:rPr>
          <w:rFonts w:ascii="Times New Roman"/>
          <w:b w:val="false"/>
          <w:i w:val="false"/>
          <w:color w:val="000000"/>
          <w:sz w:val="28"/>
        </w:rPr>
        <w:t xml:space="preserve">
      7. The Secretary-General shall be empowered to pay the expenses of the members of the Commission, if necessary, before reimbursement by the States parties to the dispute in accordance with paragraph 6 of this article. </w:t>
      </w:r>
      <w:r>
        <w:br/>
      </w:r>
      <w:r>
        <w:rPr>
          <w:rFonts w:ascii="Times New Roman"/>
          <w:b w:val="false"/>
          <w:i w:val="false"/>
          <w:color w:val="000000"/>
          <w:sz w:val="28"/>
        </w:rPr>
        <w:t>
</w:t>
      </w:r>
      <w:r>
        <w:rPr>
          <w:rFonts w:ascii="Times New Roman"/>
          <w:b w:val="false"/>
          <w:i w:val="false"/>
          <w:color w:val="000000"/>
          <w:sz w:val="28"/>
        </w:rPr>
        <w:t xml:space="preserve">
      8. The information obtained and collated by the Committee shall be made available to the Commission, and the Commission may call upon the States concerned to supply any other relevant information. </w:t>
      </w:r>
    </w:p>
    <w:bookmarkEnd w:id="28"/>
    <w:bookmarkStart w:name="z98" w:id="29"/>
    <w:p>
      <w:pPr>
        <w:spacing w:after="0"/>
        <w:ind w:left="0"/>
        <w:jc w:val="both"/>
      </w:pPr>
      <w:r>
        <w:rPr>
          <w:rFonts w:ascii="Times New Roman"/>
          <w:b w:val="false"/>
          <w:i w:val="false"/>
          <w:color w:val="000000"/>
          <w:sz w:val="28"/>
        </w:rPr>
        <w:t>
Article 13</w:t>
      </w:r>
    </w:p>
    <w:bookmarkEnd w:id="29"/>
    <w:bookmarkStart w:name="z99" w:id="30"/>
    <w:p>
      <w:pPr>
        <w:spacing w:after="0"/>
        <w:ind w:left="0"/>
        <w:jc w:val="both"/>
      </w:pPr>
      <w:r>
        <w:rPr>
          <w:rFonts w:ascii="Times New Roman"/>
          <w:b w:val="false"/>
          <w:i w:val="false"/>
          <w:color w:val="000000"/>
          <w:sz w:val="28"/>
        </w:rPr>
        <w:t xml:space="preserve">
      1. When the Commission has fully considered the matter, it shall prepare and submit to the Chairman of the Committee a report embodying its findings on all questions of fact relevant to the issue between the parties and containing such recommendations as it may think proper for the amicable solution of the dispute. </w:t>
      </w:r>
      <w:r>
        <w:br/>
      </w:r>
      <w:r>
        <w:rPr>
          <w:rFonts w:ascii="Times New Roman"/>
          <w:b w:val="false"/>
          <w:i w:val="false"/>
          <w:color w:val="000000"/>
          <w:sz w:val="28"/>
        </w:rPr>
        <w:t>
</w:t>
      </w:r>
      <w:r>
        <w:rPr>
          <w:rFonts w:ascii="Times New Roman"/>
          <w:b w:val="false"/>
          <w:i w:val="false"/>
          <w:color w:val="000000"/>
          <w:sz w:val="28"/>
        </w:rPr>
        <w:t xml:space="preserve">
      2. The Chairman of the Committee shall communicate the report of the Commission to each of the States parties to the dispute. These States shall, within three months, inform the Chairman of the Committee whether or not they accept the recommendations contained in the report of the Commission. </w:t>
      </w:r>
      <w:r>
        <w:br/>
      </w:r>
      <w:r>
        <w:rPr>
          <w:rFonts w:ascii="Times New Roman"/>
          <w:b w:val="false"/>
          <w:i w:val="false"/>
          <w:color w:val="000000"/>
          <w:sz w:val="28"/>
        </w:rPr>
        <w:t>
</w:t>
      </w:r>
      <w:r>
        <w:rPr>
          <w:rFonts w:ascii="Times New Roman"/>
          <w:b w:val="false"/>
          <w:i w:val="false"/>
          <w:color w:val="000000"/>
          <w:sz w:val="28"/>
        </w:rPr>
        <w:t xml:space="preserve">
      3. After the period provided for in paragraph 2 of this article, the Chairman of the Committee shall communicate the report of the Commission and the declarations of the States Parties concerned to the other States Parties to this Convention. </w:t>
      </w:r>
    </w:p>
    <w:bookmarkEnd w:id="30"/>
    <w:bookmarkStart w:name="z102" w:id="31"/>
    <w:p>
      <w:pPr>
        <w:spacing w:after="0"/>
        <w:ind w:left="0"/>
        <w:jc w:val="left"/>
      </w:pPr>
      <w:r>
        <w:rPr>
          <w:rFonts w:ascii="Times New Roman"/>
          <w:b/>
          <w:i w:val="false"/>
          <w:color w:val="000000"/>
        </w:rPr>
        <w:t xml:space="preserve"> 
Article 14</w:t>
      </w:r>
    </w:p>
    <w:bookmarkEnd w:id="31"/>
    <w:bookmarkStart w:name="z103" w:id="32"/>
    <w:p>
      <w:pPr>
        <w:spacing w:after="0"/>
        <w:ind w:left="0"/>
        <w:jc w:val="both"/>
      </w:pPr>
      <w:r>
        <w:rPr>
          <w:rFonts w:ascii="Times New Roman"/>
          <w:b w:val="false"/>
          <w:i w:val="false"/>
          <w:color w:val="000000"/>
          <w:sz w:val="28"/>
        </w:rPr>
        <w:t xml:space="preserve">
      1. A State Party may at any time declare that it recognizes the competence of the Committee to receive and consider communications from individuals or groups of individuals within its jurisdiction claiming to be victims of a violation by that State Party of any of the rights set forth in this Convention. No communication shall be received by the Committee if it concerns a State Party which has not made such a declaration. </w:t>
      </w:r>
      <w:r>
        <w:br/>
      </w:r>
      <w:r>
        <w:rPr>
          <w:rFonts w:ascii="Times New Roman"/>
          <w:b w:val="false"/>
          <w:i w:val="false"/>
          <w:color w:val="000000"/>
          <w:sz w:val="28"/>
        </w:rPr>
        <w:t>
</w:t>
      </w:r>
      <w:r>
        <w:rPr>
          <w:rFonts w:ascii="Times New Roman"/>
          <w:b w:val="false"/>
          <w:i w:val="false"/>
          <w:color w:val="000000"/>
          <w:sz w:val="28"/>
        </w:rPr>
        <w:t xml:space="preserve">
      2. Any State Party which makes a declaration as provided for in paragraph I of this article may establish or indicate a body within its national legal order which shall be competent to receive and consider petitions from individuals and groups of individuals within its jurisdiction who claim to be victims of a violation of any of the rights set forth in this Convention and who have exhausted other available local remedies. </w:t>
      </w:r>
      <w:r>
        <w:br/>
      </w:r>
      <w:r>
        <w:rPr>
          <w:rFonts w:ascii="Times New Roman"/>
          <w:b w:val="false"/>
          <w:i w:val="false"/>
          <w:color w:val="000000"/>
          <w:sz w:val="28"/>
        </w:rPr>
        <w:t>
</w:t>
      </w:r>
      <w:r>
        <w:rPr>
          <w:rFonts w:ascii="Times New Roman"/>
          <w:b w:val="false"/>
          <w:i w:val="false"/>
          <w:color w:val="000000"/>
          <w:sz w:val="28"/>
        </w:rPr>
        <w:t xml:space="preserve">
      3. A declaration made in accordance with paragraph 1 of this article and the name of any body established or indicated in accordance with paragraph 2 of this article shall be deposited by the State Party concerned with the Secretary-General of the United Nations, who shall transmit copies thereof to the other States Parties. A declaration may be withdrawn at any time by notification to the Secretary-General, but such a withdrawal shall not affect communications pending before the Committee. </w:t>
      </w:r>
      <w:r>
        <w:br/>
      </w:r>
      <w:r>
        <w:rPr>
          <w:rFonts w:ascii="Times New Roman"/>
          <w:b w:val="false"/>
          <w:i w:val="false"/>
          <w:color w:val="000000"/>
          <w:sz w:val="28"/>
        </w:rPr>
        <w:t>
</w:t>
      </w:r>
      <w:r>
        <w:rPr>
          <w:rFonts w:ascii="Times New Roman"/>
          <w:b w:val="false"/>
          <w:i w:val="false"/>
          <w:color w:val="000000"/>
          <w:sz w:val="28"/>
        </w:rPr>
        <w:t xml:space="preserve">
      4. A register of petitions shall be kept by the body established or indicated in accordance with paragraph 2 of this article, and certified copies of the register shall be filed annually through appropriate channels with the Secretary-General on the understanding that the contents shall not be publicly disclosed. </w:t>
      </w:r>
      <w:r>
        <w:br/>
      </w:r>
      <w:r>
        <w:rPr>
          <w:rFonts w:ascii="Times New Roman"/>
          <w:b w:val="false"/>
          <w:i w:val="false"/>
          <w:color w:val="000000"/>
          <w:sz w:val="28"/>
        </w:rPr>
        <w:t>
</w:t>
      </w:r>
      <w:r>
        <w:rPr>
          <w:rFonts w:ascii="Times New Roman"/>
          <w:b w:val="false"/>
          <w:i w:val="false"/>
          <w:color w:val="000000"/>
          <w:sz w:val="28"/>
        </w:rPr>
        <w:t xml:space="preserve">
      5. In the event of failure to obtain satisfaction from the body established or indicated in accordance with paragraph 2 of this article, the petitioner shall have the right to communicate the matter to the Committee within six months. </w:t>
      </w:r>
      <w:r>
        <w:br/>
      </w:r>
      <w:r>
        <w:rPr>
          <w:rFonts w:ascii="Times New Roman"/>
          <w:b w:val="false"/>
          <w:i w:val="false"/>
          <w:color w:val="000000"/>
          <w:sz w:val="28"/>
        </w:rPr>
        <w:t>
</w:t>
      </w:r>
      <w:r>
        <w:rPr>
          <w:rFonts w:ascii="Times New Roman"/>
          <w:b w:val="false"/>
          <w:i w:val="false"/>
          <w:color w:val="000000"/>
          <w:sz w:val="28"/>
        </w:rPr>
        <w:t xml:space="preserve">
      6. (a) The Committee shall confidentially bring any communication referred to it to the attention of the State Party alleged to be violating any provision of this Convention, but the identity of the individual or groups of individuals concerned shall not be revealed without his or their express consent. The Committee shall not receive anonymous communications; </w:t>
      </w:r>
      <w:r>
        <w:br/>
      </w:r>
      <w:r>
        <w:rPr>
          <w:rFonts w:ascii="Times New Roman"/>
          <w:b w:val="false"/>
          <w:i w:val="false"/>
          <w:color w:val="000000"/>
          <w:sz w:val="28"/>
        </w:rPr>
        <w:t>
</w:t>
      </w:r>
      <w:r>
        <w:rPr>
          <w:rFonts w:ascii="Times New Roman"/>
          <w:b w:val="false"/>
          <w:i w:val="false"/>
          <w:color w:val="000000"/>
          <w:sz w:val="28"/>
        </w:rPr>
        <w:t xml:space="preserve">
      (b) Within three months, the receiving State shall submit to the Committee written explanations or statements clarifying the matter and the remedy, if any, that may have been taken by that State. </w:t>
      </w:r>
      <w:r>
        <w:br/>
      </w:r>
      <w:r>
        <w:rPr>
          <w:rFonts w:ascii="Times New Roman"/>
          <w:b w:val="false"/>
          <w:i w:val="false"/>
          <w:color w:val="000000"/>
          <w:sz w:val="28"/>
        </w:rPr>
        <w:t>
</w:t>
      </w:r>
      <w:r>
        <w:rPr>
          <w:rFonts w:ascii="Times New Roman"/>
          <w:b w:val="false"/>
          <w:i w:val="false"/>
          <w:color w:val="000000"/>
          <w:sz w:val="28"/>
        </w:rPr>
        <w:t xml:space="preserve">
      7. (a) The Committee shall consider communications in the light of all information made available to it by the State Party concerned and by the petitioner. The Committee shall not consider any communication from a petitioner unless it has ascertained that the petitioner has exhausted all available domestic remedies. However, this shall not be the rule where the application of the remedies is unreasonably prolonged; </w:t>
      </w:r>
      <w:r>
        <w:br/>
      </w:r>
      <w:r>
        <w:rPr>
          <w:rFonts w:ascii="Times New Roman"/>
          <w:b w:val="false"/>
          <w:i w:val="false"/>
          <w:color w:val="000000"/>
          <w:sz w:val="28"/>
        </w:rPr>
        <w:t>
</w:t>
      </w:r>
      <w:r>
        <w:rPr>
          <w:rFonts w:ascii="Times New Roman"/>
          <w:b w:val="false"/>
          <w:i w:val="false"/>
          <w:color w:val="000000"/>
          <w:sz w:val="28"/>
        </w:rPr>
        <w:t xml:space="preserve">
      (b) The Committee shall forward its suggestions and recommendations, if any, to the State Party concerned and to the petitioner. </w:t>
      </w:r>
      <w:r>
        <w:br/>
      </w:r>
      <w:r>
        <w:rPr>
          <w:rFonts w:ascii="Times New Roman"/>
          <w:b w:val="false"/>
          <w:i w:val="false"/>
          <w:color w:val="000000"/>
          <w:sz w:val="28"/>
        </w:rPr>
        <w:t>
</w:t>
      </w:r>
      <w:r>
        <w:rPr>
          <w:rFonts w:ascii="Times New Roman"/>
          <w:b w:val="false"/>
          <w:i w:val="false"/>
          <w:color w:val="000000"/>
          <w:sz w:val="28"/>
        </w:rPr>
        <w:t xml:space="preserve">
      8. The Committee shall include in its annual report a summary of such communications and, where appropriate, a summary of the explanations and statements of the States Parties concerned and of its own suggestions and recommendations. </w:t>
      </w:r>
      <w:r>
        <w:br/>
      </w:r>
      <w:r>
        <w:rPr>
          <w:rFonts w:ascii="Times New Roman"/>
          <w:b w:val="false"/>
          <w:i w:val="false"/>
          <w:color w:val="000000"/>
          <w:sz w:val="28"/>
        </w:rPr>
        <w:t>
</w:t>
      </w:r>
      <w:r>
        <w:rPr>
          <w:rFonts w:ascii="Times New Roman"/>
          <w:b w:val="false"/>
          <w:i w:val="false"/>
          <w:color w:val="000000"/>
          <w:sz w:val="28"/>
        </w:rPr>
        <w:t xml:space="preserve">
      9. The Committee shall be competent to exercise the functions provided for in this article only when at least ten States Parties to this Convention are bound by declarations in accordance with paragraph I of this article. </w:t>
      </w:r>
    </w:p>
    <w:bookmarkEnd w:id="32"/>
    <w:bookmarkStart w:name="z114" w:id="33"/>
    <w:p>
      <w:pPr>
        <w:spacing w:after="0"/>
        <w:ind w:left="0"/>
        <w:jc w:val="left"/>
      </w:pPr>
      <w:r>
        <w:rPr>
          <w:rFonts w:ascii="Times New Roman"/>
          <w:b/>
          <w:i w:val="false"/>
          <w:color w:val="000000"/>
        </w:rPr>
        <w:t xml:space="preserve"> 
Article 15</w:t>
      </w:r>
    </w:p>
    <w:bookmarkEnd w:id="33"/>
    <w:bookmarkStart w:name="z115" w:id="34"/>
    <w:p>
      <w:pPr>
        <w:spacing w:after="0"/>
        <w:ind w:left="0"/>
        <w:jc w:val="both"/>
      </w:pPr>
      <w:r>
        <w:rPr>
          <w:rFonts w:ascii="Times New Roman"/>
          <w:b w:val="false"/>
          <w:i w:val="false"/>
          <w:color w:val="000000"/>
          <w:sz w:val="28"/>
        </w:rPr>
        <w:t xml:space="preserve">
      1. Pending the achievement of the objectives of the Declaration on the Granting of Independence to Colonial Countries and Peoples, contained in General Assembly resolution 1514 (XV) of 14 December 1960, the provisions of this Convention shall in no way limit the right of petition granted to these peoples by other international instruments or by the United Nations and its specialized agencies. </w:t>
      </w:r>
      <w:r>
        <w:br/>
      </w:r>
      <w:r>
        <w:rPr>
          <w:rFonts w:ascii="Times New Roman"/>
          <w:b w:val="false"/>
          <w:i w:val="false"/>
          <w:color w:val="000000"/>
          <w:sz w:val="28"/>
        </w:rPr>
        <w:t>
</w:t>
      </w:r>
      <w:r>
        <w:rPr>
          <w:rFonts w:ascii="Times New Roman"/>
          <w:b w:val="false"/>
          <w:i w:val="false"/>
          <w:color w:val="000000"/>
          <w:sz w:val="28"/>
        </w:rPr>
        <w:t xml:space="preserve">
      2. (a) The Committee established under article 8, paragraph 1, of this Convention shall receive copies of the petitions from, and submit expressions of opinion and recommendations on these petitions to, the bodies of the United Nations which deal with matters directly related to the principles and objectives of this Convention in their consideration of petitions from the inhabitants of Trust and Non-Self-Governing Territories and all other territories to which General Assembly resolution 1514 (XV) applies, relating to matters covered by this Convention which are before these bodies; </w:t>
      </w:r>
      <w:r>
        <w:br/>
      </w:r>
      <w:r>
        <w:rPr>
          <w:rFonts w:ascii="Times New Roman"/>
          <w:b w:val="false"/>
          <w:i w:val="false"/>
          <w:color w:val="000000"/>
          <w:sz w:val="28"/>
        </w:rPr>
        <w:t>
</w:t>
      </w:r>
      <w:r>
        <w:rPr>
          <w:rFonts w:ascii="Times New Roman"/>
          <w:b w:val="false"/>
          <w:i w:val="false"/>
          <w:color w:val="000000"/>
          <w:sz w:val="28"/>
        </w:rPr>
        <w:t xml:space="preserve">
      (b) The Committee shall receive from the competent bodies of the United Nations copies of the reports concerning the legislative, judicial, administrative or other measures directly related to the principles and objectives of this Convention applied by the administering Powers within the Territories mentioned in subparagraph (a) of this paragraph, and shall express opinions and make recommendations to these bodies. </w:t>
      </w:r>
      <w:r>
        <w:br/>
      </w:r>
      <w:r>
        <w:rPr>
          <w:rFonts w:ascii="Times New Roman"/>
          <w:b w:val="false"/>
          <w:i w:val="false"/>
          <w:color w:val="000000"/>
          <w:sz w:val="28"/>
        </w:rPr>
        <w:t>
</w:t>
      </w:r>
      <w:r>
        <w:rPr>
          <w:rFonts w:ascii="Times New Roman"/>
          <w:b w:val="false"/>
          <w:i w:val="false"/>
          <w:color w:val="000000"/>
          <w:sz w:val="28"/>
        </w:rPr>
        <w:t xml:space="preserve">
      3. The Committee shall include in its report to the General Assembly a summary of the petitions and reports it has received from United Nations bodies, and the expressions of opinion and recommendations of the Committee relating to the said petitions and reports. </w:t>
      </w:r>
      <w:r>
        <w:br/>
      </w:r>
      <w:r>
        <w:rPr>
          <w:rFonts w:ascii="Times New Roman"/>
          <w:b w:val="false"/>
          <w:i w:val="false"/>
          <w:color w:val="000000"/>
          <w:sz w:val="28"/>
        </w:rPr>
        <w:t>
</w:t>
      </w:r>
      <w:r>
        <w:rPr>
          <w:rFonts w:ascii="Times New Roman"/>
          <w:b w:val="false"/>
          <w:i w:val="false"/>
          <w:color w:val="000000"/>
          <w:sz w:val="28"/>
        </w:rPr>
        <w:t xml:space="preserve">
      4. The Committee shall request from the Secretary-General of the United Nations all information relevant to the objectives of this Convention and available to him regarding the Territories mentioned in paragraph 2 (a) of this article. </w:t>
      </w:r>
    </w:p>
    <w:bookmarkEnd w:id="34"/>
    <w:bookmarkStart w:name="z120" w:id="35"/>
    <w:p>
      <w:pPr>
        <w:spacing w:after="0"/>
        <w:ind w:left="0"/>
        <w:jc w:val="left"/>
      </w:pPr>
      <w:r>
        <w:rPr>
          <w:rFonts w:ascii="Times New Roman"/>
          <w:b/>
          <w:i w:val="false"/>
          <w:color w:val="000000"/>
        </w:rPr>
        <w:t xml:space="preserve"> 
Article 16</w:t>
      </w:r>
    </w:p>
    <w:bookmarkEnd w:id="35"/>
    <w:bookmarkStart w:name="z121" w:id="36"/>
    <w:p>
      <w:pPr>
        <w:spacing w:after="0"/>
        <w:ind w:left="0"/>
        <w:jc w:val="both"/>
      </w:pPr>
      <w:r>
        <w:rPr>
          <w:rFonts w:ascii="Times New Roman"/>
          <w:b w:val="false"/>
          <w:i w:val="false"/>
          <w:color w:val="000000"/>
          <w:sz w:val="28"/>
        </w:rPr>
        <w:t xml:space="preserve">       
The provisions of this Convention concerning the settlement of disputes or complaints shall be applied without prejudice to other procedures for settling disputes or complaints in the field of discrimination laid down in the constituent instruments of, or conventions adopted by, the United Nations and its specialized agencies, and shall not prevent the States Parties from having recourse to other procedures for settling a dispute in accordance with general or special international agreements in force between them. </w:t>
      </w:r>
    </w:p>
    <w:bookmarkEnd w:id="36"/>
    <w:bookmarkStart w:name="z122" w:id="37"/>
    <w:p>
      <w:pPr>
        <w:spacing w:after="0"/>
        <w:ind w:left="0"/>
        <w:jc w:val="left"/>
      </w:pPr>
      <w:r>
        <w:rPr>
          <w:rFonts w:ascii="Times New Roman"/>
          <w:b/>
          <w:i w:val="false"/>
          <w:color w:val="000000"/>
        </w:rPr>
        <w:t xml:space="preserve"> 
PART III</w:t>
      </w:r>
    </w:p>
    <w:bookmarkEnd w:id="37"/>
    <w:bookmarkStart w:name="z123" w:id="38"/>
    <w:p>
      <w:pPr>
        <w:spacing w:after="0"/>
        <w:ind w:left="0"/>
        <w:jc w:val="left"/>
      </w:pPr>
      <w:r>
        <w:rPr>
          <w:rFonts w:ascii="Times New Roman"/>
          <w:b/>
          <w:i w:val="false"/>
          <w:color w:val="000000"/>
        </w:rPr>
        <w:t xml:space="preserve"> 
Article 17</w:t>
      </w:r>
    </w:p>
    <w:bookmarkEnd w:id="38"/>
    <w:bookmarkStart w:name="z124" w:id="39"/>
    <w:p>
      <w:pPr>
        <w:spacing w:after="0"/>
        <w:ind w:left="0"/>
        <w:jc w:val="both"/>
      </w:pPr>
      <w:r>
        <w:rPr>
          <w:rFonts w:ascii="Times New Roman"/>
          <w:b w:val="false"/>
          <w:i w:val="false"/>
          <w:color w:val="000000"/>
          <w:sz w:val="28"/>
        </w:rPr>
        <w:t xml:space="preserve">
      1. This Convention is open for signature by any State Member of the United Nations or member of any of its specialized agencies, by any State Party to the Statute of the International Court of Justice, and by any other State which has been invited by the General Assembly of the United Nations to become a Party to this Convention. </w:t>
      </w:r>
      <w:r>
        <w:br/>
      </w:r>
      <w:r>
        <w:rPr>
          <w:rFonts w:ascii="Times New Roman"/>
          <w:b w:val="false"/>
          <w:i w:val="false"/>
          <w:color w:val="000000"/>
          <w:sz w:val="28"/>
        </w:rPr>
        <w:t>
</w:t>
      </w:r>
      <w:r>
        <w:rPr>
          <w:rFonts w:ascii="Times New Roman"/>
          <w:b w:val="false"/>
          <w:i w:val="false"/>
          <w:color w:val="000000"/>
          <w:sz w:val="28"/>
        </w:rPr>
        <w:t xml:space="preserve">
      2. This Convention is subject to ratification. Instruments of ratification shall be deposited with the Secretary-General of the United Nations. </w:t>
      </w:r>
    </w:p>
    <w:bookmarkEnd w:id="39"/>
    <w:bookmarkStart w:name="z126" w:id="40"/>
    <w:p>
      <w:pPr>
        <w:spacing w:after="0"/>
        <w:ind w:left="0"/>
        <w:jc w:val="left"/>
      </w:pPr>
      <w:r>
        <w:rPr>
          <w:rFonts w:ascii="Times New Roman"/>
          <w:b/>
          <w:i w:val="false"/>
          <w:color w:val="000000"/>
        </w:rPr>
        <w:t xml:space="preserve"> 
Article 18</w:t>
      </w:r>
    </w:p>
    <w:bookmarkEnd w:id="40"/>
    <w:bookmarkStart w:name="z127" w:id="41"/>
    <w:p>
      <w:pPr>
        <w:spacing w:after="0"/>
        <w:ind w:left="0"/>
        <w:jc w:val="both"/>
      </w:pPr>
      <w:r>
        <w:rPr>
          <w:rFonts w:ascii="Times New Roman"/>
          <w:b w:val="false"/>
          <w:i w:val="false"/>
          <w:color w:val="000000"/>
          <w:sz w:val="28"/>
        </w:rPr>
        <w:t>
      1. This Convention shall be open to accession by any State referred to in </w:t>
      </w:r>
      <w:r>
        <w:rPr>
          <w:rFonts w:ascii="Times New Roman"/>
          <w:b w:val="false"/>
          <w:i w:val="false"/>
          <w:color w:val="000000"/>
          <w:sz w:val="28"/>
        </w:rPr>
        <w:t>article 17</w:t>
      </w:r>
      <w:r>
        <w:rPr>
          <w:rFonts w:ascii="Times New Roman"/>
          <w:b w:val="false"/>
          <w:i w:val="false"/>
          <w:color w:val="000000"/>
          <w:sz w:val="28"/>
        </w:rPr>
        <w:t xml:space="preserve">, paragraph 1, of the Convention. 2. Accession shall be effected by the deposit of an instrument of accession with the Secretary-General of the United Nations. </w:t>
      </w:r>
    </w:p>
    <w:bookmarkEnd w:id="41"/>
    <w:bookmarkStart w:name="z128" w:id="42"/>
    <w:p>
      <w:pPr>
        <w:spacing w:after="0"/>
        <w:ind w:left="0"/>
        <w:jc w:val="left"/>
      </w:pPr>
      <w:r>
        <w:rPr>
          <w:rFonts w:ascii="Times New Roman"/>
          <w:b/>
          <w:i w:val="false"/>
          <w:color w:val="000000"/>
        </w:rPr>
        <w:t xml:space="preserve"> 
Article 19</w:t>
      </w:r>
    </w:p>
    <w:bookmarkEnd w:id="42"/>
    <w:bookmarkStart w:name="z129" w:id="43"/>
    <w:p>
      <w:pPr>
        <w:spacing w:after="0"/>
        <w:ind w:left="0"/>
        <w:jc w:val="both"/>
      </w:pPr>
      <w:r>
        <w:rPr>
          <w:rFonts w:ascii="Times New Roman"/>
          <w:b w:val="false"/>
          <w:i w:val="false"/>
          <w:color w:val="000000"/>
          <w:sz w:val="28"/>
        </w:rPr>
        <w:t xml:space="preserve">
      1. This Convention shall enter into force on the thirtieth day after the date of the deposit with the Secretary-General of the United Nations of the twenty-seventh instrument of ratification or instrument of accession. </w:t>
      </w:r>
      <w:r>
        <w:br/>
      </w:r>
      <w:r>
        <w:rPr>
          <w:rFonts w:ascii="Times New Roman"/>
          <w:b w:val="false"/>
          <w:i w:val="false"/>
          <w:color w:val="000000"/>
          <w:sz w:val="28"/>
        </w:rPr>
        <w:t>
</w:t>
      </w:r>
      <w:r>
        <w:rPr>
          <w:rFonts w:ascii="Times New Roman"/>
          <w:b w:val="false"/>
          <w:i w:val="false"/>
          <w:color w:val="000000"/>
          <w:sz w:val="28"/>
        </w:rPr>
        <w:t xml:space="preserve">
      2. For each State ratifying this Convention or acceding to it after the deposit of the twenty-seventh instrument of ratification or instrument of accession, the Convention shall enter into force on the thirtieth day after the date of the deposit of its own instrument of ratification or instrument of accession. </w:t>
      </w:r>
    </w:p>
    <w:bookmarkEnd w:id="43"/>
    <w:bookmarkStart w:name="z131" w:id="44"/>
    <w:p>
      <w:pPr>
        <w:spacing w:after="0"/>
        <w:ind w:left="0"/>
        <w:jc w:val="left"/>
      </w:pPr>
      <w:r>
        <w:rPr>
          <w:rFonts w:ascii="Times New Roman"/>
          <w:b/>
          <w:i w:val="false"/>
          <w:color w:val="000000"/>
        </w:rPr>
        <w:t xml:space="preserve"> 
Article 20</w:t>
      </w:r>
    </w:p>
    <w:bookmarkEnd w:id="44"/>
    <w:bookmarkStart w:name="z132" w:id="45"/>
    <w:p>
      <w:pPr>
        <w:spacing w:after="0"/>
        <w:ind w:left="0"/>
        <w:jc w:val="both"/>
      </w:pPr>
      <w:r>
        <w:rPr>
          <w:rFonts w:ascii="Times New Roman"/>
          <w:b w:val="false"/>
          <w:i w:val="false"/>
          <w:color w:val="000000"/>
          <w:sz w:val="28"/>
        </w:rPr>
        <w:t xml:space="preserve">
      1. The Secretary-General of the United Nations shall receive and circulate to all States which are or may become Parties to this Convention reservations made by States at the time of ratification or accession. Any State which objects to the reservation shall, within a period of ninety days from the date of the said communication, notify the Secretary-General that it does not accept it. </w:t>
      </w:r>
      <w:r>
        <w:br/>
      </w:r>
      <w:r>
        <w:rPr>
          <w:rFonts w:ascii="Times New Roman"/>
          <w:b w:val="false"/>
          <w:i w:val="false"/>
          <w:color w:val="000000"/>
          <w:sz w:val="28"/>
        </w:rPr>
        <w:t>
</w:t>
      </w:r>
      <w:r>
        <w:rPr>
          <w:rFonts w:ascii="Times New Roman"/>
          <w:b w:val="false"/>
          <w:i w:val="false"/>
          <w:color w:val="000000"/>
          <w:sz w:val="28"/>
        </w:rPr>
        <w:t xml:space="preserve">
      2. A reservation incompatible with the object and purpose of this Convention shall not be permitted, nor shall a reservation the effect of which would inhibit the operation of any of the bodies established by this Convention be allowed. A reservation shall be considered incompatible or inhibitive if at least two thirds of the States Parties to this Convention object to it. </w:t>
      </w:r>
      <w:r>
        <w:br/>
      </w:r>
      <w:r>
        <w:rPr>
          <w:rFonts w:ascii="Times New Roman"/>
          <w:b w:val="false"/>
          <w:i w:val="false"/>
          <w:color w:val="000000"/>
          <w:sz w:val="28"/>
        </w:rPr>
        <w:t>
</w:t>
      </w:r>
      <w:r>
        <w:rPr>
          <w:rFonts w:ascii="Times New Roman"/>
          <w:b w:val="false"/>
          <w:i w:val="false"/>
          <w:color w:val="000000"/>
          <w:sz w:val="28"/>
        </w:rPr>
        <w:t xml:space="preserve">
      3. Reservations may be withdrawn at any time by notification to this effect addressed to the Secretary-General. Such notification shall take effect on the date on which it is received. </w:t>
      </w:r>
    </w:p>
    <w:bookmarkEnd w:id="45"/>
    <w:bookmarkStart w:name="z135" w:id="46"/>
    <w:p>
      <w:pPr>
        <w:spacing w:after="0"/>
        <w:ind w:left="0"/>
        <w:jc w:val="left"/>
      </w:pPr>
      <w:r>
        <w:rPr>
          <w:rFonts w:ascii="Times New Roman"/>
          <w:b/>
          <w:i w:val="false"/>
          <w:color w:val="000000"/>
        </w:rPr>
        <w:t xml:space="preserve"> 
Article 21</w:t>
      </w:r>
    </w:p>
    <w:bookmarkEnd w:id="46"/>
    <w:bookmarkStart w:name="z136" w:id="47"/>
    <w:p>
      <w:pPr>
        <w:spacing w:after="0"/>
        <w:ind w:left="0"/>
        <w:jc w:val="both"/>
      </w:pPr>
      <w:r>
        <w:rPr>
          <w:rFonts w:ascii="Times New Roman"/>
          <w:b w:val="false"/>
          <w:i w:val="false"/>
          <w:color w:val="000000"/>
          <w:sz w:val="28"/>
        </w:rPr>
        <w:t xml:space="preserve">
      A State Party may denounce this Convention by written notification to the Secretary-General of the United Nations. Denunciation shall take effect one year after the date of receipt of the notification by the Secretary General. </w:t>
      </w:r>
    </w:p>
    <w:bookmarkEnd w:id="47"/>
    <w:bookmarkStart w:name="z137" w:id="48"/>
    <w:p>
      <w:pPr>
        <w:spacing w:after="0"/>
        <w:ind w:left="0"/>
        <w:jc w:val="left"/>
      </w:pPr>
      <w:r>
        <w:rPr>
          <w:rFonts w:ascii="Times New Roman"/>
          <w:b/>
          <w:i w:val="false"/>
          <w:color w:val="000000"/>
        </w:rPr>
        <w:t xml:space="preserve"> 
Article 22</w:t>
      </w:r>
    </w:p>
    <w:bookmarkEnd w:id="48"/>
    <w:bookmarkStart w:name="z138" w:id="49"/>
    <w:p>
      <w:pPr>
        <w:spacing w:after="0"/>
        <w:ind w:left="0"/>
        <w:jc w:val="both"/>
      </w:pPr>
      <w:r>
        <w:rPr>
          <w:rFonts w:ascii="Times New Roman"/>
          <w:b w:val="false"/>
          <w:i w:val="false"/>
          <w:color w:val="000000"/>
          <w:sz w:val="28"/>
        </w:rPr>
        <w:t xml:space="preserve">
      Any dispute between two or more States Parties with respect to the interpretation or application of this Convention, which is not settled by negotiation or by the procedures expressly provided for in this Convention, shall, at the request of any of the parties to the dispute, be referred to the International Court of Justice for decision, unless the disputants agree to another mode of settlement. </w:t>
      </w:r>
    </w:p>
    <w:bookmarkEnd w:id="49"/>
    <w:bookmarkStart w:name="z139" w:id="50"/>
    <w:p>
      <w:pPr>
        <w:spacing w:after="0"/>
        <w:ind w:left="0"/>
        <w:jc w:val="left"/>
      </w:pPr>
      <w:r>
        <w:rPr>
          <w:rFonts w:ascii="Times New Roman"/>
          <w:b/>
          <w:i w:val="false"/>
          <w:color w:val="000000"/>
        </w:rPr>
        <w:t xml:space="preserve"> 
Article 23</w:t>
      </w:r>
    </w:p>
    <w:bookmarkEnd w:id="50"/>
    <w:bookmarkStart w:name="z140" w:id="51"/>
    <w:p>
      <w:pPr>
        <w:spacing w:after="0"/>
        <w:ind w:left="0"/>
        <w:jc w:val="both"/>
      </w:pPr>
      <w:r>
        <w:rPr>
          <w:rFonts w:ascii="Times New Roman"/>
          <w:b w:val="false"/>
          <w:i w:val="false"/>
          <w:color w:val="000000"/>
          <w:sz w:val="28"/>
        </w:rPr>
        <w:t xml:space="preserve">
      1. A request for the revision of this Convention may be made at any time by any State Party by means of a notification in writing addressed to the Secretary-General of the United Nations. </w:t>
      </w:r>
      <w:r>
        <w:br/>
      </w:r>
      <w:r>
        <w:rPr>
          <w:rFonts w:ascii="Times New Roman"/>
          <w:b w:val="false"/>
          <w:i w:val="false"/>
          <w:color w:val="000000"/>
          <w:sz w:val="28"/>
        </w:rPr>
        <w:t>
</w:t>
      </w:r>
      <w:r>
        <w:rPr>
          <w:rFonts w:ascii="Times New Roman"/>
          <w:b w:val="false"/>
          <w:i w:val="false"/>
          <w:color w:val="000000"/>
          <w:sz w:val="28"/>
        </w:rPr>
        <w:t xml:space="preserve">
      2. The General Assembly of the United Nations shall decide upon the steps, if any, to be taken in respect of such a request. </w:t>
      </w:r>
    </w:p>
    <w:bookmarkEnd w:id="51"/>
    <w:bookmarkStart w:name="z142" w:id="52"/>
    <w:p>
      <w:pPr>
        <w:spacing w:after="0"/>
        <w:ind w:left="0"/>
        <w:jc w:val="left"/>
      </w:pPr>
      <w:r>
        <w:rPr>
          <w:rFonts w:ascii="Times New Roman"/>
          <w:b/>
          <w:i w:val="false"/>
          <w:color w:val="000000"/>
        </w:rPr>
        <w:t xml:space="preserve"> 
Article 24</w:t>
      </w:r>
    </w:p>
    <w:bookmarkEnd w:id="52"/>
    <w:bookmarkStart w:name="z143" w:id="53"/>
    <w:p>
      <w:pPr>
        <w:spacing w:after="0"/>
        <w:ind w:left="0"/>
        <w:jc w:val="both"/>
      </w:pPr>
      <w:r>
        <w:rPr>
          <w:rFonts w:ascii="Times New Roman"/>
          <w:b w:val="false"/>
          <w:i w:val="false"/>
          <w:color w:val="000000"/>
          <w:sz w:val="28"/>
        </w:rPr>
        <w:t>
      The Secretary-General of the United Nations shall inform all States referred to in </w:t>
      </w:r>
      <w:r>
        <w:rPr>
          <w:rFonts w:ascii="Times New Roman"/>
          <w:b w:val="false"/>
          <w:i w:val="false"/>
          <w:color w:val="000000"/>
          <w:sz w:val="28"/>
        </w:rPr>
        <w:t>article 17</w:t>
      </w:r>
      <w:r>
        <w:rPr>
          <w:rFonts w:ascii="Times New Roman"/>
          <w:b w:val="false"/>
          <w:i w:val="false"/>
          <w:color w:val="000000"/>
          <w:sz w:val="28"/>
        </w:rPr>
        <w:t xml:space="preserve">, paragraph 1, of this Convention of the following particulars: </w:t>
      </w:r>
      <w:r>
        <w:br/>
      </w:r>
      <w:r>
        <w:rPr>
          <w:rFonts w:ascii="Times New Roman"/>
          <w:b w:val="false"/>
          <w:i w:val="false"/>
          <w:color w:val="000000"/>
          <w:sz w:val="28"/>
        </w:rPr>
        <w:t>
</w:t>
      </w:r>
      <w:r>
        <w:rPr>
          <w:rFonts w:ascii="Times New Roman"/>
          <w:b w:val="false"/>
          <w:i w:val="false"/>
          <w:color w:val="000000"/>
          <w:sz w:val="28"/>
        </w:rPr>
        <w:t>
      (a) Signatures, ratifications and accessions under articles </w:t>
      </w:r>
      <w:r>
        <w:rPr>
          <w:rFonts w:ascii="Times New Roman"/>
          <w:b w:val="false"/>
          <w:i w:val="false"/>
          <w:color w:val="000000"/>
          <w:sz w:val="28"/>
        </w:rPr>
        <w:t>17</w:t>
      </w:r>
      <w:r>
        <w:rPr>
          <w:rFonts w:ascii="Times New Roman"/>
          <w:b w:val="false"/>
          <w:i w:val="false"/>
          <w:color w:val="000000"/>
          <w:sz w:val="28"/>
        </w:rPr>
        <w:t xml:space="preserve"> and </w:t>
      </w:r>
      <w:r>
        <w:rPr>
          <w:rFonts w:ascii="Times New Roman"/>
          <w:b w:val="false"/>
          <w:i w:val="false"/>
          <w:color w:val="000000"/>
          <w:sz w:val="28"/>
        </w:rPr>
        <w:t>18</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(b) The date of entry into force of this Convention under article </w:t>
      </w:r>
      <w:r>
        <w:rPr>
          <w:rFonts w:ascii="Times New Roman"/>
          <w:b w:val="false"/>
          <w:i w:val="false"/>
          <w:color w:val="000000"/>
          <w:sz w:val="28"/>
        </w:rPr>
        <w:t>19</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(c) Communications and declarations received under articles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and </w:t>
      </w:r>
      <w:r>
        <w:rPr>
          <w:rFonts w:ascii="Times New Roman"/>
          <w:b w:val="false"/>
          <w:i w:val="false"/>
          <w:color w:val="000000"/>
          <w:sz w:val="28"/>
        </w:rPr>
        <w:t>23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(d) Denunciations under </w:t>
      </w:r>
      <w:r>
        <w:rPr>
          <w:rFonts w:ascii="Times New Roman"/>
          <w:b w:val="false"/>
          <w:i w:val="false"/>
          <w:color w:val="000000"/>
          <w:sz w:val="28"/>
        </w:rPr>
        <w:t>article 21</w:t>
      </w:r>
      <w:r>
        <w:rPr>
          <w:rFonts w:ascii="Times New Roman"/>
          <w:b w:val="false"/>
          <w:i w:val="false"/>
          <w:color w:val="000000"/>
          <w:sz w:val="28"/>
        </w:rPr>
        <w:t xml:space="preserve">. </w:t>
      </w:r>
    </w:p>
    <w:bookmarkEnd w:id="53"/>
    <w:bookmarkStart w:name="z148" w:id="54"/>
    <w:p>
      <w:pPr>
        <w:spacing w:after="0"/>
        <w:ind w:left="0"/>
        <w:jc w:val="left"/>
      </w:pPr>
      <w:r>
        <w:rPr>
          <w:rFonts w:ascii="Times New Roman"/>
          <w:b/>
          <w:i w:val="false"/>
          <w:color w:val="000000"/>
        </w:rPr>
        <w:t xml:space="preserve"> 
Article 25</w:t>
      </w:r>
    </w:p>
    <w:bookmarkEnd w:id="54"/>
    <w:bookmarkStart w:name="z149" w:id="55"/>
    <w:p>
      <w:pPr>
        <w:spacing w:after="0"/>
        <w:ind w:left="0"/>
        <w:jc w:val="both"/>
      </w:pPr>
      <w:r>
        <w:rPr>
          <w:rFonts w:ascii="Times New Roman"/>
          <w:b w:val="false"/>
          <w:i w:val="false"/>
          <w:color w:val="000000"/>
          <w:sz w:val="28"/>
        </w:rPr>
        <w:t xml:space="preserve">
      1. This Convention, of which the Chinese, English, French, Russian and Spanish texts are equally authentic, shall be deposited in the archives of the United Nations. </w:t>
      </w:r>
      <w:r>
        <w:br/>
      </w:r>
      <w:r>
        <w:rPr>
          <w:rFonts w:ascii="Times New Roman"/>
          <w:b w:val="false"/>
          <w:i w:val="false"/>
          <w:color w:val="000000"/>
          <w:sz w:val="28"/>
        </w:rPr>
        <w:t>
</w:t>
      </w:r>
      <w:r>
        <w:rPr>
          <w:rFonts w:ascii="Times New Roman"/>
          <w:b w:val="false"/>
          <w:i w:val="false"/>
          <w:color w:val="000000"/>
          <w:sz w:val="28"/>
        </w:rPr>
        <w:t>
      2. The Secretary-General of the United Nations shall transmit certified copies of this Convention to all States belonging to any of the categories mentioned in </w:t>
      </w:r>
      <w:r>
        <w:rPr>
          <w:rFonts w:ascii="Times New Roman"/>
          <w:b w:val="false"/>
          <w:i w:val="false"/>
          <w:color w:val="000000"/>
          <w:sz w:val="28"/>
        </w:rPr>
        <w:t>article 17</w:t>
      </w:r>
      <w:r>
        <w:rPr>
          <w:rFonts w:ascii="Times New Roman"/>
          <w:b w:val="false"/>
          <w:i w:val="false"/>
          <w:color w:val="000000"/>
          <w:sz w:val="28"/>
        </w:rPr>
        <w:t xml:space="preserve">, paragraph 1, of the Convention. </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