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6e2b8" w14:textId="7b6e2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On Introduction of Amendments to the Decree of the President of the Republic of Kazakhstan Having the Force of Constitutional law “On Election in the Republic of Kazakhstan”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Unofficial translation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Constitutional Law of the Republic of Kazakhstan dated May 8, 1998 N 222.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Unofficial translation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The Decree of the President of the Republic of Kazakhstan Having the Force of Constitutional Law dated September 28, 1995 N 2464 "On Election in the Republic of Kazakhstan" (Bulletin of the Supreme Council of the Republic of Kazakhstan, 1995, N17-18, Art. 114; Bulletin of the Supreme Council of the Republic of Kazakhstan, 1997, N 12, Art.192) should be introduced with the following amendments and supplements: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In Article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Item 2 should be worded as follows: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A passive electoral right is a right of citizens of the Republic of Kazakhstan to be elected as a President of the Republic of Kazakhstan, a member of the Parliament of the Republic of Kazakhstan, Maslikhat or a member of local government body.";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Should be supplemented with the following Item: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A person should not be registered as a Presidential candidate, as a candidate for the Parliament, Maslikhats, and local governments, if: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within a year prior to the registration, the person was subject to disciplinary liability for a corruption offence;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within a year prior to the registration, pursuant to a judicial order, the person was subject to administrative penalty for a deliberate offence;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the person had a prior conviction, which has not been cancelled or withdrawn in the order established by law.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Item 3 of Article 7 should be excluded.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Item 1 of Article 54 the words "to have extinguished in the established law criminal record order" should be excluded.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In Article 59: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Sub-item 4-1 of item 5 shall be supplemented by the following content: "4-1 the medical certificate on the condition of mental health"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Sub-item 3-1 of item 6 shall be supplemented by the following content: "3-1 the medical certificate on the condition of mental health".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In Article 73: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Sub-item 4-1 of item 4 shall be supplemented by the following content: "4-1 the medical certificate on the condition of mental health"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Sub-item 3-1 of item 6 shall be supplemented by the following content: "3-1 the medical certificate on the condition of mental health".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In Article 89: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Sub-item 3-1 of item 2 shall be supplemented by the following content: "3-1 the medical certificate on the condition of mental health"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Sub-item 2-1 of item 6 shall be supplemented by the following content: "2-1 the medical certificate on the condition of mental health".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In Article 104: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Sub-item 4-1 of item 2 shall be supplemented by the following content: "4-1 the medical certificate on the condition of mental health"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Sub-item 3-1 of item 6 shall be supplemented by the following content: "3-1 the medical certificate on the condition of mental health".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In Article 118: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Sub-item 4-1 of item 2 shall be supplemented by the following content: "4-1 the medical certificate on the condition of mental health"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Sub-item 3-1 of item 6 shall be supplemented by the following content: "3-1 the medical certificate on the condition of mental health".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President of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the Republic of Kazakhstan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«Institute of legislation and legal information of the Republic of Kazakhstan» of the Ministry of Justice of the Republic of Kazakhstan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