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6e2b8" w14:textId="7b6e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Introduction of Amendments to the Decree of the President of the Republic of Kazakhstan Having the Force of Constitutional law “On Election in the Republic of Kazakhstan”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Constitutional Law of the Republic of Kazakhstan dated May 8, 1998 N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Unofficial 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Decree of the President of the Republic of Kazakhstan Having the Force of Constitutional Law dated September 28, 1995 N 2464 "On Election in the Republic of Kazakhstan" (Bulletin of the Supreme Council of the Republic of Kazakhstan, 1995, N17-18, Art. 114; Bulletin of the Supreme Council of the Republic of Kazakhstan, 1997, N 12, Art.192) should be introduced with the following amendments and supplements: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Item 2 should be worded as follows: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A passive electoral right is a right of citizens of the Republic of Kazakhstan to be elected as a President of the Republic of Kazakhstan, a member of the Parliament of the Republic of Kazakhstan, Maslikhat or a member of local government body.";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Should be supplemented with the following Item: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A person should not be registered as a Presidential candidate, as a candidate for the Parliament, Maslikhats, and local governments, if: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within a year prior to the registration, the person was subject to disciplinary liability for a corruption offence;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within a year prior to the registration, pursuant to a judicial order, the person was subject to administrative penalty for a deliberate offence;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the person had a prior conviction, which has not been cancelled or withdrawn in the order established by law.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Item 3 of Article 7 should be excluded.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Item 1 of Article 54 the words "to have extinguished in the established law criminal record order" should be excluded.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59: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4-1 of item 5 shall be supplemented by the following content: "4-1 the medical certificate on the condition of mental health"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3-1 of item 6 shall be supplemented by the following content: "3-1 the medical certificate on the condition of mental health".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73: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4-1 of item 4 shall be supplemented by the following content: "4-1 the medical certificate on the condition of mental health"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3-1 of item 6 shall be supplemented by the following content: "3-1 the medical certificate on the condition of mental health".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89: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3-1 of item 2 shall be supplemented by the following content: "3-1 the medical certificate on the condition of mental health"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2-1 of item 6 shall be supplemented by the following content: "2-1 the medical certificate on the condition of mental health".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104: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4-1 of item 2 shall be supplemented by the following content: "4-1 the medical certificate on the condition of mental health"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3-1 of item 6 shall be supplemented by the following content: "3-1 the medical certificate on the condition of mental health".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In Article 118: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4-1 of item 2 shall be supplemented by the following content: "4-1 the medical certificate on the condition of mental health"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Sub-item 3-1 of item 6 shall be supplemented by the following content: "3-1 the medical certificate on the condition of mental health".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President of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the Republic of Kazakhstan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