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e245" w14:textId="ea6e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Introduction of Amendments to the Decree of the President of the Republic of Kazakhstan Having the Force of Constitutional law “On Election in the Republic of Kazakhstan”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Constitutional Law of the Republic of Kazakhstan dated June 19, 1997 N 133-I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Unofficial 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Decree of the President of the Republic of Kazakhstan Having the Force of Constitutional Law dated September 28, 1995 N 2464 "On Election in the Republic of Kazakhstan" (Bulletin of the Supreme Council of the Republic of Kazakhstan, 1995, N17-18, Art. 114) should be introduced with the following amendments and supplements: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Item 1 of Article 82 the words "in seven-day term from the date of elections" should be excluded.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Item 1 of Article 98 the words "in seven-day term from the date of elections" should be excluded.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President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the Republic of Kazakhstan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