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eb27" w14:textId="318e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Microfinance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November, 2012 № 56-V.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the Law of the Republic of Kazakhstan dated 03.07.2019 № 262-VI (effective from 01.01.2020).</w:t>
      </w:r>
    </w:p>
    <w:p>
      <w:pPr>
        <w:spacing w:after="0"/>
        <w:ind w:left="0"/>
        <w:jc w:val="both"/>
      </w:pPr>
      <w:r>
        <w:rPr>
          <w:rFonts w:ascii="Times New Roman"/>
          <w:b w:val="false"/>
          <w:i w:val="false"/>
          <w:color w:val="000000"/>
          <w:sz w:val="28"/>
        </w:rPr>
        <w:t>
      This Law shall regulate public relations related to the provision of microloans, shall establish the peculiarities of the creation and reorganization of organizations engaged in microfinance activities, legal status, activities of organizations engaged in microfinance activities, and also shall define the peculiarities of state regulation of organizations engaged in microfinance activities, control and supervision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03.07.2019 № 262-VI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 </w:t>
      </w:r>
    </w:p>
    <w:p>
      <w:pPr>
        <w:spacing w:after="0"/>
        <w:ind w:left="0"/>
        <w:jc w:val="both"/>
      </w:pPr>
      <w:r>
        <w:rPr>
          <w:rFonts w:ascii="Times New Roman"/>
          <w:b w:val="false"/>
          <w:i w:val="false"/>
          <w:color w:val="000000"/>
          <w:sz w:val="28"/>
        </w:rPr>
        <w:t>
      For the purposes of this Law, the following basic concepts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electronic trading platform for the sale of banking and microfinance assets - an Internet resource that provides infrastructure for participants to conduct trades, operating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credit dossier - documents and information generated by an organization that carries out microfinance activities for each borrower;</w:t>
      </w:r>
    </w:p>
    <w:p>
      <w:pPr>
        <w:spacing w:after="0"/>
        <w:ind w:left="0"/>
        <w:jc w:val="both"/>
      </w:pPr>
      <w:r>
        <w:rPr>
          <w:rFonts w:ascii="Times New Roman"/>
          <w:b w:val="false"/>
          <w:i w:val="false"/>
          <w:color w:val="000000"/>
          <w:sz w:val="28"/>
        </w:rPr>
        <w:t>
      3) a borrower - an individual or legal entity who has entered into a microcredit agreement with an organization engaged in microfinance activities;</w:t>
      </w:r>
    </w:p>
    <w:p>
      <w:pPr>
        <w:spacing w:after="0"/>
        <w:ind w:left="0"/>
        <w:jc w:val="both"/>
      </w:pPr>
      <w:r>
        <w:rPr>
          <w:rFonts w:ascii="Times New Roman"/>
          <w:b w:val="false"/>
          <w:i w:val="false"/>
          <w:color w:val="000000"/>
          <w:sz w:val="28"/>
        </w:rPr>
        <w:t>
      4) a microcredit - money provided by an organization carrying out microfinance activities to the borrower in the national currency of the Republic of Kazakhstan in the amount and in the manner determined by this Law, on the terms of payment, urgency and repayment;</w:t>
      </w:r>
    </w:p>
    <w:p>
      <w:pPr>
        <w:spacing w:after="0"/>
        <w:ind w:left="0"/>
        <w:jc w:val="both"/>
      </w:pPr>
      <w:r>
        <w:rPr>
          <w:rFonts w:ascii="Times New Roman"/>
          <w:b w:val="false"/>
          <w:i w:val="false"/>
          <w:color w:val="000000"/>
          <w:sz w:val="28"/>
        </w:rPr>
        <w:t xml:space="preserve">
      5) an organization engaged in microfinance activities - a microfinance organization, credit partnership, pawnshop, carrying out activities for provision of microcredits;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 major participant in an organization engaged in microfinance activities - an individual or legal entity that owns directly or indirectly ten or more percent of the shares in the authorized capital or voting (minus preferred) shares of an organization engaged in microfinance activities;</w:t>
      </w:r>
    </w:p>
    <w:p>
      <w:pPr>
        <w:spacing w:after="0"/>
        <w:ind w:left="0"/>
        <w:jc w:val="both"/>
      </w:pPr>
      <w:r>
        <w:rPr>
          <w:rFonts w:ascii="Times New Roman"/>
          <w:b w:val="false"/>
          <w:i w:val="false"/>
          <w:color w:val="000000"/>
          <w:sz w:val="28"/>
        </w:rPr>
        <w:t>
      6-2) flawless business reputation - absence of an outstanding or unexpunged criminal record, including the absence of an effective court ruling on administering criminal punishment in the form of deprivation of the right to hold an executive employee position in a financial organization, banking and (or) insurance holding company and to be a major participant (major shareholder) of a financial institution for life;</w:t>
      </w:r>
    </w:p>
    <w:p>
      <w:pPr>
        <w:spacing w:after="0"/>
        <w:ind w:left="0"/>
        <w:jc w:val="both"/>
      </w:pPr>
      <w:r>
        <w:rPr>
          <w:rFonts w:ascii="Times New Roman"/>
          <w:b w:val="false"/>
          <w:i w:val="false"/>
          <w:color w:val="000000"/>
          <w:sz w:val="28"/>
        </w:rPr>
        <w:t>
      7) an applicant - an individual or legal entity that has submitted an application to a microfinance organization for a microcredit;</w:t>
      </w:r>
    </w:p>
    <w:p>
      <w:pPr>
        <w:spacing w:after="0"/>
        <w:ind w:left="0"/>
        <w:jc w:val="both"/>
      </w:pPr>
      <w:r>
        <w:rPr>
          <w:rFonts w:ascii="Times New Roman"/>
          <w:b w:val="false"/>
          <w:i w:val="false"/>
          <w:color w:val="000000"/>
          <w:sz w:val="28"/>
        </w:rPr>
        <w:t>
      7-1) service company - a subsidiary of the bank that acquires dubious and hopeless assets of a parent bank, a collection agency that shall have the rights under a trust management agreement (requirements) under bank loan agreements and/or microloan agreements (hereinafter referred to as the trust agreement) concluded with the person referred to in the first part of paragraph 4 of Article 36-1 of the Law of the Republic of Kazakhstan "On banks and banking activities in the Republic of Kazakhstan" and (or) the first part of paragraph 5 of Article 9-1 of this Law, powers of trust management of rights (requirements) under bank loan agreements and (or) microloan agreements, including amendments to the terms of the bank loan agreement and (or) an agreement on the provision of a microloan, on the representation of the interests of the person with whom the trust agreement has been concluded, in court, on the receipt of money from the debtor and (or) other property and other powers provided for by this Law, other Laws of the Republic of Kazakhstan and a trust agreement;</w:t>
      </w:r>
    </w:p>
    <w:p>
      <w:pPr>
        <w:spacing w:after="0"/>
        <w:ind w:left="0"/>
        <w:jc w:val="both"/>
      </w:pPr>
      <w:r>
        <w:rPr>
          <w:rFonts w:ascii="Times New Roman"/>
          <w:b w:val="false"/>
          <w:i w:val="false"/>
          <w:color w:val="000000"/>
          <w:sz w:val="28"/>
        </w:rPr>
        <w:t>
      7-2) consumer microcredit - a microcredit that is not a microcredit secured by a mortgage of real estate, provided to an individual for the purchase of goods, works, services and (or) other purposes not related to the implementation of entrepreneurial activities;</w:t>
      </w:r>
    </w:p>
    <w:p>
      <w:pPr>
        <w:spacing w:after="0"/>
        <w:ind w:left="0"/>
        <w:jc w:val="both"/>
      </w:pPr>
      <w:r>
        <w:rPr>
          <w:rFonts w:ascii="Times New Roman"/>
          <w:b w:val="false"/>
          <w:i w:val="false"/>
          <w:color w:val="000000"/>
          <w:sz w:val="28"/>
        </w:rPr>
        <w:t>
      8) an authorized body - a state body exercising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03.07.2020 № 359-VI (effective from 01.01.2021); dated 02.01.2021 № 399-VI (effective from 01.01.2021); dated 04.07.2022 № 133-VII (shall enter into force upon expiry of sixty calendar days after the day of its first official publication);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microfinance activities </w:t>
      </w:r>
    </w:p>
    <w:p>
      <w:pPr>
        <w:spacing w:after="0"/>
        <w:ind w:left="0"/>
        <w:jc w:val="both"/>
      </w:pPr>
      <w:r>
        <w:rPr>
          <w:rFonts w:ascii="Times New Roman"/>
          <w:b w:val="false"/>
          <w:i w:val="false"/>
          <w:color w:val="ff0000"/>
          <w:sz w:val="28"/>
        </w:rPr>
        <w:t>
      Footnote. The title of Article 2 as amended by the Law of the Republic of Kazakhstan dated 03.07.2019 № 262-VI (shall be enforced from 01.01.2020).</w:t>
      </w:r>
    </w:p>
    <w:p>
      <w:pPr>
        <w:spacing w:after="0"/>
        <w:ind w:left="0"/>
        <w:jc w:val="both"/>
      </w:pPr>
      <w:r>
        <w:rPr>
          <w:rFonts w:ascii="Times New Roman"/>
          <w:b w:val="false"/>
          <w:i w:val="false"/>
          <w:color w:val="000000"/>
          <w:sz w:val="28"/>
        </w:rPr>
        <w:t xml:space="preserve">
      1. The legislation of the Republic of Kazakhstan on microfinance activities is based on the Constitution of the Republic of Kazakhstan and consists of the Civil Code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2. The laws of the Republic of Kazakhstan "On Joint- Stock Companies", "On Business Partnerships", "On Limited and Additional Liability Partnerships" and "On Credit Partnerships" apply to organizations engaged in microfinance activities, in the part not regulated by this Law. </w:t>
      </w:r>
    </w:p>
    <w:p>
      <w:pPr>
        <w:spacing w:after="0"/>
        <w:ind w:left="0"/>
        <w:jc w:val="both"/>
      </w:pPr>
      <w:r>
        <w:rPr>
          <w:rFonts w:ascii="Times New Roman"/>
          <w:b w:val="false"/>
          <w:i w:val="false"/>
          <w:color w:val="000000"/>
          <w:sz w:val="28"/>
        </w:rPr>
        <w:t>
      3. If international treaties, ratified by the Republic of Kazakhstan established other rules, than those contained in this Law, the rules of international treaties shall be applied.</w:t>
      </w:r>
    </w:p>
    <w:p>
      <w:pPr>
        <w:spacing w:after="0"/>
        <w:ind w:left="0"/>
        <w:jc w:val="both"/>
      </w:pPr>
      <w:r>
        <w:rPr>
          <w:rFonts w:ascii="Times New Roman"/>
          <w:b w:val="false"/>
          <w:i w:val="false"/>
          <w:color w:val="000000"/>
          <w:sz w:val="28"/>
        </w:rPr>
        <w:t>
      4. For microfinance organizations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of Kazakhstan, adopted in accordance with this Law, are applied within the limits provided for by the conditions of the special regulatory regime.</w:t>
      </w:r>
    </w:p>
    <w:p>
      <w:pPr>
        <w:spacing w:after="0"/>
        <w:ind w:left="0"/>
        <w:jc w:val="both"/>
      </w:pPr>
      <w:r>
        <w:rPr>
          <w:rFonts w:ascii="Times New Roman"/>
          <w:b w:val="false"/>
          <w:i w:val="false"/>
          <w:color w:val="000000"/>
          <w:sz w:val="28"/>
        </w:rPr>
        <w:t>
      5. The provisions of this Law applicable to second-tier banks shall apply to branches of non-resident banks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the Republic of Kazakhstan dated 02.07.2018 № 168-VI (shall be enforced upon the expiration of ten calendar days from the date of its first official publication); dated 03.07.2019 № 262-VI (shall be enforced from 01.01.2020);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Main objectives, tasks and principles of state regulation in the field of microfinance activities</w:t>
      </w:r>
    </w:p>
    <w:p>
      <w:pPr>
        <w:spacing w:after="0"/>
        <w:ind w:left="0"/>
        <w:jc w:val="both"/>
      </w:pPr>
      <w:r>
        <w:rPr>
          <w:rFonts w:ascii="Times New Roman"/>
          <w:b w:val="false"/>
          <w:i w:val="false"/>
          <w:color w:val="000000"/>
          <w:sz w:val="28"/>
        </w:rPr>
        <w:t xml:space="preserve">
      1. The main objective of state regulation in the field of microfinance shall be to establish the legal framework for the conduct of microfinance activities. </w:t>
      </w:r>
    </w:p>
    <w:p>
      <w:pPr>
        <w:spacing w:after="0"/>
        <w:ind w:left="0"/>
        <w:jc w:val="both"/>
      </w:pPr>
      <w:r>
        <w:rPr>
          <w:rFonts w:ascii="Times New Roman"/>
          <w:b w:val="false"/>
          <w:i w:val="false"/>
          <w:color w:val="000000"/>
          <w:sz w:val="28"/>
        </w:rPr>
        <w:t>
      2. The main objectives of state regulation in the field of microfinance shall be:</w:t>
      </w:r>
    </w:p>
    <w:p>
      <w:pPr>
        <w:spacing w:after="0"/>
        <w:ind w:left="0"/>
        <w:jc w:val="both"/>
      </w:pPr>
      <w:r>
        <w:rPr>
          <w:rFonts w:ascii="Times New Roman"/>
          <w:b w:val="false"/>
          <w:i w:val="false"/>
          <w:color w:val="000000"/>
          <w:sz w:val="28"/>
        </w:rPr>
        <w:t xml:space="preserve">
      1) regulation of organisations engaged in microfinance activities, establishment of activity standards, control and supervision of microfinance activities; </w:t>
      </w:r>
    </w:p>
    <w:p>
      <w:pPr>
        <w:spacing w:after="0"/>
        <w:ind w:left="0"/>
        <w:jc w:val="both"/>
      </w:pPr>
      <w:r>
        <w:rPr>
          <w:rFonts w:ascii="Times New Roman"/>
          <w:b w:val="false"/>
          <w:i w:val="false"/>
          <w:color w:val="000000"/>
          <w:sz w:val="28"/>
        </w:rPr>
        <w:t>
      2) protection of the rights and legitimate interests of consumers of services offered by organisations engaged in microfinance activities.</w:t>
      </w:r>
    </w:p>
    <w:p>
      <w:pPr>
        <w:spacing w:after="0"/>
        <w:ind w:left="0"/>
        <w:jc w:val="both"/>
      </w:pPr>
      <w:r>
        <w:rPr>
          <w:rFonts w:ascii="Times New Roman"/>
          <w:b w:val="false"/>
          <w:i w:val="false"/>
          <w:color w:val="000000"/>
          <w:sz w:val="28"/>
        </w:rPr>
        <w:t>
      3. The main principles of state regulation in the field of microfinance shall be: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organisations engaged in microfinance activities;</w:t>
      </w:r>
    </w:p>
    <w:p>
      <w:pPr>
        <w:spacing w:after="0"/>
        <w:ind w:left="0"/>
        <w:jc w:val="both"/>
      </w:pPr>
      <w:r>
        <w:rPr>
          <w:rFonts w:ascii="Times New Roman"/>
          <w:b w:val="false"/>
          <w:i w:val="false"/>
          <w:color w:val="000000"/>
          <w:sz w:val="28"/>
        </w:rPr>
        <w:t>
      3) accountability of organisations engaged in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MICROFINANCE ACTIVITIES </w:t>
      </w:r>
    </w:p>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left"/>
      </w:pPr>
      <w:r>
        <w:rPr>
          <w:rFonts w:ascii="Times New Roman"/>
          <w:b/>
          <w:i w:val="false"/>
          <w:color w:val="000000"/>
        </w:rPr>
        <w:t xml:space="preserve"> Article 3. Microfinance activities, procedure and conditions for provision of microcredits</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p>
    <w:p>
      <w:pPr>
        <w:spacing w:after="0"/>
        <w:ind w:left="0"/>
        <w:jc w:val="both"/>
      </w:pPr>
      <w:r>
        <w:rPr>
          <w:rFonts w:ascii="Times New Roman"/>
          <w:b w:val="false"/>
          <w:i w:val="false"/>
          <w:color w:val="000000"/>
          <w:sz w:val="28"/>
        </w:rPr>
        <w:t>
      1. is excluded by the Law of the Republic of Kazakhstan dated 03.07.2019 № 262-VI (shall be enforced from 01.01.2020).</w:t>
      </w:r>
    </w:p>
    <w:p>
      <w:pPr>
        <w:spacing w:after="0"/>
        <w:ind w:left="0"/>
        <w:jc w:val="both"/>
      </w:pPr>
      <w:r>
        <w:rPr>
          <w:rFonts w:ascii="Times New Roman"/>
          <w:b w:val="false"/>
          <w:i w:val="false"/>
          <w:color w:val="000000"/>
          <w:sz w:val="28"/>
        </w:rPr>
        <w:t>
      1-1. Microfinance activities include:</w:t>
      </w:r>
    </w:p>
    <w:p>
      <w:pPr>
        <w:spacing w:after="0"/>
        <w:ind w:left="0"/>
        <w:jc w:val="both"/>
      </w:pPr>
      <w:r>
        <w:rPr>
          <w:rFonts w:ascii="Times New Roman"/>
          <w:b w:val="false"/>
          <w:i w:val="false"/>
          <w:color w:val="000000"/>
          <w:sz w:val="28"/>
        </w:rPr>
        <w:t>
      1) the activities of credit partnerships to provide microcredits to their participants;</w:t>
      </w:r>
    </w:p>
    <w:p>
      <w:pPr>
        <w:spacing w:after="0"/>
        <w:ind w:left="0"/>
        <w:jc w:val="both"/>
      </w:pPr>
      <w:r>
        <w:rPr>
          <w:rFonts w:ascii="Times New Roman"/>
          <w:b w:val="false"/>
          <w:i w:val="false"/>
          <w:color w:val="000000"/>
          <w:sz w:val="28"/>
        </w:rPr>
        <w:t>
      2) the activity of pawnshops on the provision of microcredits to individuals on the security of movable property intended for personal use, for a period of up to one year in an amount not exceeding eight thousand-fold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3) the activities of microfinance organizations to provide microcredits to individuals and (or) legal entities with or without collateral in an amount not exceeding twenty thousand 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1-2. Organizations engaged in microfinance activities (hereinafter referred to as microfinance organizations), in addition to the activities specified in paragraph 1-1 of this article, are entitled to carry out the following operations:</w:t>
      </w:r>
    </w:p>
    <w:p>
      <w:pPr>
        <w:spacing w:after="0"/>
        <w:ind w:left="0"/>
        <w:jc w:val="both"/>
      </w:pPr>
      <w:r>
        <w:rPr>
          <w:rFonts w:ascii="Times New Roman"/>
          <w:b w:val="false"/>
          <w:i w:val="false"/>
          <w:color w:val="000000"/>
          <w:sz w:val="28"/>
        </w:rPr>
        <w:t xml:space="preserve">
      1) attracting loans (except for attracting money in the form of a loan from citizens as entrepreneurial activity) from residents and non-residents of the Republic of Kazakhstan; </w:t>
      </w:r>
    </w:p>
    <w:p>
      <w:pPr>
        <w:spacing w:after="0"/>
        <w:ind w:left="0"/>
        <w:jc w:val="both"/>
      </w:pPr>
      <w:r>
        <w:rPr>
          <w:rFonts w:ascii="Times New Roman"/>
          <w:b w:val="false"/>
          <w:i w:val="false"/>
          <w:color w:val="000000"/>
          <w:sz w:val="28"/>
        </w:rPr>
        <w:t xml:space="preserve">
      2) investing own assets in securities and other financial instruments; </w:t>
      </w:r>
    </w:p>
    <w:p>
      <w:pPr>
        <w:spacing w:after="0"/>
        <w:ind w:left="0"/>
        <w:jc w:val="both"/>
      </w:pPr>
      <w:r>
        <w:rPr>
          <w:rFonts w:ascii="Times New Roman"/>
          <w:b w:val="false"/>
          <w:i w:val="false"/>
          <w:color w:val="000000"/>
          <w:sz w:val="28"/>
        </w:rPr>
        <w:t>
      3) provision of consulting services on the issues related to the provision of microcredits;</w:t>
      </w:r>
    </w:p>
    <w:p>
      <w:pPr>
        <w:spacing w:after="0"/>
        <w:ind w:left="0"/>
        <w:jc w:val="both"/>
      </w:pPr>
      <w:r>
        <w:rPr>
          <w:rFonts w:ascii="Times New Roman"/>
          <w:b w:val="false"/>
          <w:i w:val="false"/>
          <w:color w:val="000000"/>
          <w:sz w:val="28"/>
        </w:rPr>
        <w:t>
      4) to lease (rent) own property;</w:t>
      </w:r>
    </w:p>
    <w:p>
      <w:pPr>
        <w:spacing w:after="0"/>
        <w:ind w:left="0"/>
        <w:jc w:val="both"/>
      </w:pPr>
      <w:r>
        <w:rPr>
          <w:rFonts w:ascii="Times New Roman"/>
          <w:b w:val="false"/>
          <w:i w:val="false"/>
          <w:color w:val="000000"/>
          <w:sz w:val="28"/>
        </w:rPr>
        <w:t>
      4-1) sale of own property;</w:t>
      </w:r>
    </w:p>
    <w:p>
      <w:pPr>
        <w:spacing w:after="0"/>
        <w:ind w:left="0"/>
        <w:jc w:val="both"/>
      </w:pPr>
      <w:r>
        <w:rPr>
          <w:rFonts w:ascii="Times New Roman"/>
          <w:b w:val="false"/>
          <w:i w:val="false"/>
          <w:color w:val="000000"/>
          <w:sz w:val="28"/>
        </w:rPr>
        <w:t xml:space="preserve">
      5) implementation of leasing activities; </w:t>
      </w:r>
    </w:p>
    <w:p>
      <w:pPr>
        <w:spacing w:after="0"/>
        <w:ind w:left="0"/>
        <w:jc w:val="both"/>
      </w:pPr>
      <w:r>
        <w:rPr>
          <w:rFonts w:ascii="Times New Roman"/>
          <w:b w:val="false"/>
          <w:i w:val="false"/>
          <w:color w:val="000000"/>
          <w:sz w:val="28"/>
        </w:rPr>
        <w:t>
      6) sale of special literature on the activities of microfinance organizations on any types of information carriers;</w:t>
      </w:r>
    </w:p>
    <w:p>
      <w:pPr>
        <w:spacing w:after="0"/>
        <w:ind w:left="0"/>
        <w:jc w:val="both"/>
      </w:pPr>
      <w:r>
        <w:rPr>
          <w:rFonts w:ascii="Times New Roman"/>
          <w:b w:val="false"/>
          <w:i w:val="false"/>
          <w:color w:val="000000"/>
          <w:sz w:val="28"/>
        </w:rPr>
        <w:t xml:space="preserve">
      7) performance of the functions of a paying agent and a paying subagent; </w:t>
      </w:r>
    </w:p>
    <w:p>
      <w:pPr>
        <w:spacing w:after="0"/>
        <w:ind w:left="0"/>
        <w:jc w:val="both"/>
      </w:pPr>
      <w:r>
        <w:rPr>
          <w:rFonts w:ascii="Times New Roman"/>
          <w:b w:val="false"/>
          <w:i w:val="false"/>
          <w:color w:val="000000"/>
          <w:sz w:val="28"/>
        </w:rPr>
        <w:t xml:space="preserve">
      8) conclusion of insurance contracts on behalf of and at the instruction of insurance organizations - residents of the Republic of Kazakhstan as an insurance agent; </w:t>
      </w:r>
    </w:p>
    <w:p>
      <w:pPr>
        <w:spacing w:after="0"/>
        <w:ind w:left="0"/>
        <w:jc w:val="both"/>
      </w:pPr>
      <w:r>
        <w:rPr>
          <w:rFonts w:ascii="Times New Roman"/>
          <w:b w:val="false"/>
          <w:i w:val="false"/>
          <w:color w:val="000000"/>
          <w:sz w:val="28"/>
        </w:rPr>
        <w:t xml:space="preserve">
      9) performance of the functions of an agent of the electronic money system in accordance with the legislation of the Republic of Kazakhstan; </w:t>
      </w:r>
    </w:p>
    <w:p>
      <w:pPr>
        <w:spacing w:after="0"/>
        <w:ind w:left="0"/>
        <w:jc w:val="both"/>
      </w:pPr>
      <w:r>
        <w:rPr>
          <w:rFonts w:ascii="Times New Roman"/>
          <w:b w:val="false"/>
          <w:i w:val="false"/>
          <w:color w:val="000000"/>
          <w:sz w:val="28"/>
        </w:rPr>
        <w:t>
      10) factoring operations: the acquisition of rights to claim payment from the buyer of goods (works, services) with the acceptance of the risk of non-payment;</w:t>
      </w:r>
    </w:p>
    <w:p>
      <w:pPr>
        <w:spacing w:after="0"/>
        <w:ind w:left="0"/>
        <w:jc w:val="both"/>
      </w:pPr>
      <w:r>
        <w:rPr>
          <w:rFonts w:ascii="Times New Roman"/>
          <w:b w:val="false"/>
          <w:i w:val="false"/>
          <w:color w:val="000000"/>
          <w:sz w:val="28"/>
        </w:rPr>
        <w:t xml:space="preserve">
      11) forfeiting operations (forfeiting): payment of the promissory note of the buyer of goods (works, services) by purchasing a promissory note without recourse; </w:t>
      </w:r>
    </w:p>
    <w:p>
      <w:pPr>
        <w:spacing w:after="0"/>
        <w:ind w:left="0"/>
        <w:jc w:val="both"/>
      </w:pPr>
      <w:r>
        <w:rPr>
          <w:rFonts w:ascii="Times New Roman"/>
          <w:b w:val="false"/>
          <w:i w:val="false"/>
          <w:color w:val="000000"/>
          <w:sz w:val="28"/>
        </w:rPr>
        <w:t>
      12) issuance to legal entities of guarantees, sureties and other obligations requiring execution in monetary form.</w:t>
      </w:r>
    </w:p>
    <w:p>
      <w:pPr>
        <w:spacing w:after="0"/>
        <w:ind w:left="0"/>
        <w:jc w:val="both"/>
      </w:pPr>
      <w:r>
        <w:rPr>
          <w:rFonts w:ascii="Times New Roman"/>
          <w:b w:val="false"/>
          <w:i w:val="false"/>
          <w:color w:val="000000"/>
          <w:sz w:val="28"/>
        </w:rPr>
        <w:t>
      1-3. A microfinance organization that provides microcredits to individuals secured by movable property intended for personal use has the right to additionally register, store and sell jewelry containing precious metals and precious stones.</w:t>
      </w:r>
    </w:p>
    <w:p>
      <w:pPr>
        <w:spacing w:after="0"/>
        <w:ind w:left="0"/>
        <w:jc w:val="both"/>
      </w:pPr>
      <w:r>
        <w:rPr>
          <w:rFonts w:ascii="Times New Roman"/>
          <w:b w:val="false"/>
          <w:i w:val="false"/>
          <w:color w:val="000000"/>
          <w:sz w:val="28"/>
        </w:rPr>
        <w:t>
      1-4. Microfinance organizations are prohibited from carrying out other entrepreneurial activities not provided for by this Law.</w:t>
      </w:r>
    </w:p>
    <w:p>
      <w:pPr>
        <w:spacing w:after="0"/>
        <w:ind w:left="0"/>
        <w:jc w:val="both"/>
      </w:pPr>
      <w:r>
        <w:rPr>
          <w:rFonts w:ascii="Times New Roman"/>
          <w:b w:val="false"/>
          <w:i w:val="false"/>
          <w:color w:val="000000"/>
          <w:sz w:val="28"/>
        </w:rPr>
        <w:t>
      1-5. A microfinance organization may not provide microcredits to a citizen of the Republic of Kazakhstan from the date of placement of an announcement on completion of an out-of-court bankruptcy procedure or a judicial bankruptcy procedure as prescribed by the Law of the Republic of Kazakhstan “On the restoration of solvency and bankruptcy of citizens of the Republic of Kazakhstan”, nor may it accept security from such persons in the form of a pledge , guarantees and sureties under microcredit agreements for five years.</w:t>
      </w:r>
    </w:p>
    <w:p>
      <w:pPr>
        <w:spacing w:after="0"/>
        <w:ind w:left="0"/>
        <w:jc w:val="both"/>
      </w:pPr>
      <w:r>
        <w:rPr>
          <w:rFonts w:ascii="Times New Roman"/>
          <w:b w:val="false"/>
          <w:i w:val="false"/>
          <w:color w:val="000000"/>
          <w:sz w:val="28"/>
        </w:rPr>
        <w:t>
      The requirements of this paragraph shall not apply to microcredits provided by pawnshops secured by movable property not subject to state registration.</w:t>
      </w:r>
    </w:p>
    <w:p>
      <w:pPr>
        <w:spacing w:after="0"/>
        <w:ind w:left="0"/>
        <w:jc w:val="both"/>
      </w:pPr>
      <w:r>
        <w:rPr>
          <w:rFonts w:ascii="Times New Roman"/>
          <w:b w:val="false"/>
          <w:i w:val="false"/>
          <w:color w:val="000000"/>
          <w:sz w:val="28"/>
        </w:rPr>
        <w:t>
      1-6. Microfinance organizations shall have the right to collect copies of identity documents of non-residents for the purposes provided for by this Law.</w:t>
      </w:r>
    </w:p>
    <w:p>
      <w:pPr>
        <w:spacing w:after="0"/>
        <w:ind w:left="0"/>
        <w:jc w:val="both"/>
      </w:pPr>
      <w:r>
        <w:rPr>
          <w:rFonts w:ascii="Times New Roman"/>
          <w:b w:val="false"/>
          <w:i w:val="false"/>
          <w:color w:val="000000"/>
          <w:sz w:val="28"/>
        </w:rPr>
        <w:t>
      2. Microfinance organization shall have the right to extend microcredits only in existence of the rules of extension of microcredits, confirmed by its superior body.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 microfinance organization has the right to provide microcredits electronically in the manner determined by the authorized body.</w:t>
      </w:r>
    </w:p>
    <w:p>
      <w:pPr>
        <w:spacing w:after="0"/>
        <w:ind w:left="0"/>
        <w:jc w:val="both"/>
      </w:pPr>
      <w:r>
        <w:rPr>
          <w:rFonts w:ascii="Times New Roman"/>
          <w:b w:val="false"/>
          <w:i w:val="false"/>
          <w:color w:val="000000"/>
          <w:sz w:val="28"/>
        </w:rPr>
        <w:t>
      3-2. An individual may establish a voluntary refusal to receive microloans free of charge or withdraw it at a credit bureau, via the e-government web portal or the information systems of a microfinance organisation integrated with the services hosted on the e-government gateway.</w:t>
      </w:r>
    </w:p>
    <w:p>
      <w:pPr>
        <w:spacing w:after="0"/>
        <w:ind w:left="0"/>
        <w:jc w:val="both"/>
      </w:pPr>
      <w:r>
        <w:rPr>
          <w:rFonts w:ascii="Times New Roman"/>
          <w:b w:val="false"/>
          <w:i w:val="false"/>
          <w:color w:val="000000"/>
          <w:sz w:val="28"/>
        </w:rPr>
        <w:t>
      3-3. A microfinance organisation shall be prohibited from granting microloans to an individual if there is information in their credit report, obtained by the microfinance organisation prior to making a decision on granting a microloan, indicating that they have voluntarily refused to receive microloans.</w:t>
      </w:r>
    </w:p>
    <w:p>
      <w:pPr>
        <w:spacing w:after="0"/>
        <w:ind w:left="0"/>
        <w:jc w:val="both"/>
      </w:pPr>
      <w:r>
        <w:rPr>
          <w:rFonts w:ascii="Times New Roman"/>
          <w:b w:val="false"/>
          <w:i w:val="false"/>
          <w:color w:val="000000"/>
          <w:sz w:val="28"/>
        </w:rPr>
        <w:t>
      This prohibition shall not apply to cases where a microloan is issued by a pawnshop.</w:t>
      </w:r>
    </w:p>
    <w:p>
      <w:pPr>
        <w:spacing w:after="0"/>
        <w:ind w:left="0"/>
        <w:jc w:val="both"/>
      </w:pPr>
      <w:r>
        <w:rPr>
          <w:rFonts w:ascii="Times New Roman"/>
          <w:b w:val="false"/>
          <w:i w:val="false"/>
          <w:color w:val="000000"/>
          <w:sz w:val="28"/>
        </w:rPr>
        <w:t>
      A microfinance organisation shall be prohibited from granting consumer microloans that are not secured by property subject to registration to an individual without the consent of their spouse. The procedure for obtaining such consent and the minimum amount of the consumer microloan for which consent is required shall be established by a regulatory legal act of the authorised body.</w:t>
      </w:r>
    </w:p>
    <w:p>
      <w:pPr>
        <w:spacing w:after="0"/>
        <w:ind w:left="0"/>
        <w:jc w:val="both"/>
      </w:pPr>
      <w:r>
        <w:rPr>
          <w:rFonts w:ascii="Times New Roman"/>
          <w:b w:val="false"/>
          <w:i w:val="false"/>
          <w:color w:val="000000"/>
          <w:sz w:val="28"/>
        </w:rPr>
        <w:t>
      A microfinance organisation may not conclude a contract for granting a consumer microloan not secured by collateral with an individual whose credit report does not contain data on previously obtained microloans and/or bank loans without the individual being physically present at the microfinance organisation. The minimum amount of a microloan under a consumer microloan agreement, for the conclusion thereof the personal presence of a natural person is required, shall be established by a regulatory legal act of the authorised body referred to in paragraph 3 of Article 4 hereof.</w:t>
      </w:r>
    </w:p>
    <w:p>
      <w:pPr>
        <w:spacing w:after="0"/>
        <w:ind w:left="0"/>
        <w:jc w:val="both"/>
      </w:pPr>
      <w:r>
        <w:rPr>
          <w:rFonts w:ascii="Times New Roman"/>
          <w:b w:val="false"/>
          <w:i w:val="false"/>
          <w:color w:val="000000"/>
          <w:sz w:val="28"/>
        </w:rPr>
        <w:t>
      Where and in the manner prescribed by the regulatory legal act of the authorised body referred to in paragraph 3 of Article 4 hereof, a microfinance organisation shall enter into a contract for granting a consumer microloan not secured by collateral with an individual only after obtaining his or her consent to enter into such a contract. Should the aforementioned agreement be concluded via the Internet, consent to its conclusion shall be formalised at a credit bureau, on the e-government web portal, or via the microfinance organisation's IT facilities integrated with the services hosted on the e-government gateway.</w:t>
      </w:r>
    </w:p>
    <w:p>
      <w:pPr>
        <w:spacing w:after="0"/>
        <w:ind w:left="0"/>
        <w:jc w:val="both"/>
      </w:pPr>
      <w:r>
        <w:rPr>
          <w:rFonts w:ascii="Times New Roman"/>
          <w:b w:val="false"/>
          <w:i w:val="false"/>
          <w:color w:val="000000"/>
          <w:sz w:val="28"/>
        </w:rPr>
        <w:t>
      The requirement set forth in part four of this paragraph shall not apply to cases where a microloan agreement is concluded and the amount of the consumer microloan is transferred to the bank account of the seller (supplier) of goods, works and services for the purpose of purchasing goods, works and services, the receipt thereof is confirmed by the borrower (buyer).</w:t>
      </w:r>
    </w:p>
    <w:p>
      <w:pPr>
        <w:spacing w:after="0"/>
        <w:ind w:left="0"/>
        <w:jc w:val="both"/>
      </w:pPr>
      <w:r>
        <w:rPr>
          <w:rFonts w:ascii="Times New Roman"/>
          <w:b w:val="false"/>
          <w:i w:val="false"/>
          <w:color w:val="000000"/>
          <w:sz w:val="28"/>
        </w:rPr>
        <w:t>
      A microfinance organisation shall transfer money to a borrower under a consumer microloan not secured by collateral based on a microloan agreement concluded via the Internet, the amount thereof exceeding the minimum amount set by the regulatory legal act of the authorised body indicated in paragraph 3 of Article 4 hereof, subject to the following requirements:</w:t>
      </w:r>
    </w:p>
    <w:p>
      <w:pPr>
        <w:spacing w:after="0"/>
        <w:ind w:left="0"/>
        <w:jc w:val="both"/>
      </w:pPr>
      <w:r>
        <w:rPr>
          <w:rFonts w:ascii="Times New Roman"/>
          <w:b w:val="false"/>
          <w:i w:val="false"/>
          <w:color w:val="000000"/>
          <w:sz w:val="28"/>
        </w:rPr>
        <w:t xml:space="preserve">
      1) no earlier than twenty-four hours after signing the agreement or increasing the microloan amount; </w:t>
      </w:r>
    </w:p>
    <w:p>
      <w:pPr>
        <w:spacing w:after="0"/>
        <w:ind w:left="0"/>
        <w:jc w:val="both"/>
      </w:pPr>
      <w:r>
        <w:rPr>
          <w:rFonts w:ascii="Times New Roman"/>
          <w:b w:val="false"/>
          <w:i w:val="false"/>
          <w:color w:val="000000"/>
          <w:sz w:val="28"/>
        </w:rPr>
        <w:t>
      2) after the borrower has given their consent, upon expiry of the period specified in sub-paragraph 1) of this part, to receive a consumer microloan, formalised in line with the requirements set out in the regulatory legal act of the authorised body referred to in paragraph 3 of Article 4 hereof.</w:t>
      </w:r>
    </w:p>
    <w:p>
      <w:pPr>
        <w:spacing w:after="0"/>
        <w:ind w:left="0"/>
        <w:jc w:val="both"/>
      </w:pPr>
      <w:r>
        <w:rPr>
          <w:rFonts w:ascii="Times New Roman"/>
          <w:b w:val="false"/>
          <w:i w:val="false"/>
          <w:color w:val="000000"/>
          <w:sz w:val="28"/>
        </w:rPr>
        <w:t>
      When several consumer microloans, unsecured by collateral, are provided to a borrower via the Internet, and the total amount of these loans exceeds the minimum amount set by the regulatory legal act of the authorised body referred to in paragraph 3 of Article 4 hereof, a microfinance organisation shall observe the requirement prescribed in sub-paragraph 1) of part seven of this paragraph, pursuant to internal documents, with due regard to the requirements established by the regulatory legal act of the authorised body mentioned in paragraph 3-1 of this article.</w:t>
      </w:r>
    </w:p>
    <w:p>
      <w:pPr>
        <w:spacing w:after="0"/>
        <w:ind w:left="0"/>
        <w:jc w:val="both"/>
      </w:pPr>
      <w:r>
        <w:rPr>
          <w:rFonts w:ascii="Times New Roman"/>
          <w:b w:val="false"/>
          <w:i w:val="false"/>
          <w:color w:val="000000"/>
          <w:sz w:val="28"/>
        </w:rPr>
        <w:t>
      The requirements envisaged in parts one, five and seven of this paragraph shall not apply to cases where the amount of a consumer microloan is transferred to the bank account of the seller (supplier) of goods, works and services for the purpose of purchasing goods, works and services, the receipt of which is confirmed by the borrower (buyer) and (or) the creditor for the purpose of repaying the borrower's microloan debt received from the same microfinance organisation.</w:t>
      </w:r>
    </w:p>
    <w:p>
      <w:pPr>
        <w:spacing w:after="0"/>
        <w:ind w:left="0"/>
        <w:jc w:val="both"/>
      </w:pPr>
      <w:r>
        <w:rPr>
          <w:rFonts w:ascii="Times New Roman"/>
          <w:b w:val="false"/>
          <w:i w:val="false"/>
          <w:color w:val="000000"/>
          <w:sz w:val="28"/>
        </w:rPr>
        <w:t>
      Should a microfinance organisation issue a microloan without observing the requirement prescribed in part three of this paragraph, the microfinance organisation shall not be entitled to demand that the individual fulfil their obligations under such microloan. No later than three working days from the date of discovery of the fact that a microloan was issued without complying with the requirement set forth in part three of this paragraph, the microfinance organisation shall take the following measure:</w:t>
      </w:r>
    </w:p>
    <w:p>
      <w:pPr>
        <w:spacing w:after="0"/>
        <w:ind w:left="0"/>
        <w:jc w:val="both"/>
      </w:pPr>
      <w:r>
        <w:rPr>
          <w:rFonts w:ascii="Times New Roman"/>
          <w:b w:val="false"/>
          <w:i w:val="false"/>
          <w:color w:val="000000"/>
          <w:sz w:val="28"/>
        </w:rPr>
        <w:t>
      decides to write off the customer's debt on such a microloan;</w:t>
      </w:r>
    </w:p>
    <w:p>
      <w:pPr>
        <w:spacing w:after="0"/>
        <w:ind w:left="0"/>
        <w:jc w:val="both"/>
      </w:pPr>
      <w:r>
        <w:rPr>
          <w:rFonts w:ascii="Times New Roman"/>
          <w:b w:val="false"/>
          <w:i w:val="false"/>
          <w:color w:val="000000"/>
          <w:sz w:val="28"/>
        </w:rPr>
        <w:t>
      terminates debt collection and claims and litigation work on such a microloan of the customer;</w:t>
      </w:r>
    </w:p>
    <w:p>
      <w:pPr>
        <w:spacing w:after="0"/>
        <w:ind w:left="0"/>
        <w:jc w:val="both"/>
      </w:pPr>
      <w:r>
        <w:rPr>
          <w:rFonts w:ascii="Times New Roman"/>
          <w:b w:val="false"/>
          <w:i w:val="false"/>
          <w:color w:val="000000"/>
          <w:sz w:val="28"/>
        </w:rPr>
        <w:t>
      makes adjustments to the customer's credit history in credit bureaus by removing records of the data on such a microloan;</w:t>
      </w:r>
    </w:p>
    <w:p>
      <w:pPr>
        <w:spacing w:after="0"/>
        <w:ind w:left="0"/>
        <w:jc w:val="both"/>
      </w:pPr>
      <w:r>
        <w:rPr>
          <w:rFonts w:ascii="Times New Roman"/>
          <w:b w:val="false"/>
          <w:i w:val="false"/>
          <w:color w:val="000000"/>
          <w:sz w:val="28"/>
        </w:rPr>
        <w:t>
      refunds to the customer the previously withheld (paid) amounts of remuneration and (or) penalties on such a microloan.</w:t>
      </w:r>
    </w:p>
    <w:p>
      <w:pPr>
        <w:spacing w:after="0"/>
        <w:ind w:left="0"/>
        <w:jc w:val="both"/>
      </w:pPr>
      <w:r>
        <w:rPr>
          <w:rFonts w:ascii="Times New Roman"/>
          <w:b w:val="false"/>
          <w:i w:val="false"/>
          <w:color w:val="000000"/>
          <w:sz w:val="28"/>
        </w:rPr>
        <w:t>
      The measures envisaged in part ten of this paragraph shall apply to cases where a microloan is issued without meeting any of the requirements set out in parts one, four, five, seven and eight of this paragraph, provided that the microfinance organisation receives procedural documents from law enforcement agencies as specified in part two of paragraph 3-4 of this article.</w:t>
      </w:r>
    </w:p>
    <w:p>
      <w:pPr>
        <w:spacing w:after="0"/>
        <w:ind w:left="0"/>
        <w:jc w:val="both"/>
      </w:pPr>
      <w:r>
        <w:rPr>
          <w:rFonts w:ascii="Times New Roman"/>
          <w:b w:val="false"/>
          <w:i w:val="false"/>
          <w:color w:val="000000"/>
          <w:sz w:val="28"/>
        </w:rPr>
        <w:t>
      3-4. Upon finding unlawful access to information constituting a microloan secret, its unlawful alteration, unlawful actions by third parties, or other illegal (fraudulent) actions involving microloans to individuals, the microfinance organisation shall, within one working day, inform the customer and the authorised body thereof, take measures to eliminate the unlawful actions within two working days, and take measures to eliminate the consequences of such actions within ten working days.</w:t>
      </w:r>
    </w:p>
    <w:p>
      <w:pPr>
        <w:spacing w:after="0"/>
        <w:ind w:left="0"/>
        <w:jc w:val="both"/>
      </w:pPr>
      <w:r>
        <w:rPr>
          <w:rFonts w:ascii="Times New Roman"/>
          <w:b w:val="false"/>
          <w:i w:val="false"/>
          <w:color w:val="000000"/>
          <w:sz w:val="28"/>
        </w:rPr>
        <w:t>
      Based on a submission made (issued) by law enforcement agencies under the Code of Criminal Procedure of the Republic of Kazakhstan to take measures to eliminate the circumstances that contributed to the commission of a criminal offence, or a ruling recognising the borrower – an individual – as a victim of a criminal offence related to the fraudulent issuance of a microloan, within three calendar days, the microfinance organisation shall:</w:t>
      </w:r>
    </w:p>
    <w:p>
      <w:pPr>
        <w:spacing w:after="0"/>
        <w:ind w:left="0"/>
        <w:jc w:val="both"/>
      </w:pPr>
      <w:r>
        <w:rPr>
          <w:rFonts w:ascii="Times New Roman"/>
          <w:b w:val="false"/>
          <w:i w:val="false"/>
          <w:color w:val="000000"/>
          <w:sz w:val="28"/>
        </w:rPr>
        <w:t>
      suspenses debt collection and claims and litigation work on such a client's microloan;</w:t>
      </w:r>
    </w:p>
    <w:p>
      <w:pPr>
        <w:spacing w:after="0"/>
        <w:ind w:left="0"/>
        <w:jc w:val="both"/>
      </w:pPr>
      <w:r>
        <w:rPr>
          <w:rFonts w:ascii="Times New Roman"/>
          <w:b w:val="false"/>
          <w:i w:val="false"/>
          <w:color w:val="000000"/>
          <w:sz w:val="28"/>
        </w:rPr>
        <w:t>
      suspenses the accrual of remuneration and (or) penalties on such a client's microloan.</w:t>
      </w:r>
    </w:p>
    <w:p>
      <w:pPr>
        <w:spacing w:after="0"/>
        <w:ind w:left="0"/>
        <w:jc w:val="both"/>
      </w:pPr>
      <w:r>
        <w:rPr>
          <w:rFonts w:ascii="Times New Roman"/>
          <w:b w:val="false"/>
          <w:i w:val="false"/>
          <w:color w:val="000000"/>
          <w:sz w:val="28"/>
        </w:rPr>
        <w:t>
      No later than ten working days from the date of receipt of a legally binding court order establishing that a microloan was fraudulently issued to a customer recognised as a victim in a criminal case as a result of the unlawful acquisition and use of the customer's identification details by a third party, including when applying for a microloan using remote management software for the remote provision of services by a microfinance organisation, or when a microfinance organisation breaches the procedure for biometric identification or the requirements for identification established by a regulatory legal act of the authorised body, recording and analysing internal and external fraud, a microfinance organisation shall decide to write off the customer's microloan debt and takes measures to return to the customer the amounts previously withheld (paid) under such microloan.</w:t>
      </w:r>
    </w:p>
    <w:p>
      <w:pPr>
        <w:spacing w:after="0"/>
        <w:ind w:left="0"/>
        <w:jc w:val="both"/>
      </w:pPr>
      <w:r>
        <w:rPr>
          <w:rFonts w:ascii="Times New Roman"/>
          <w:b w:val="false"/>
          <w:i w:val="false"/>
          <w:color w:val="000000"/>
          <w:sz w:val="28"/>
        </w:rPr>
        <w:t>
      3-5. A microfinance organization is prohibited from concluding an agreement on the provision of a microloan with an individual via the Internet without conducting his biometric identification, the procedure for which is determined by the authorized body.</w:t>
      </w:r>
    </w:p>
    <w:p>
      <w:pPr>
        <w:spacing w:after="0"/>
        <w:ind w:left="0"/>
        <w:jc w:val="both"/>
      </w:pPr>
      <w:r>
        <w:rPr>
          <w:rFonts w:ascii="Times New Roman"/>
          <w:b w:val="false"/>
          <w:i w:val="false"/>
          <w:color w:val="000000"/>
          <w:sz w:val="28"/>
        </w:rPr>
        <w:t>
      Should a microfinance organisation enter into a microloan agreement with an individual via the Internet without complying with the requirement set forth in the first part of this paragraph, the microfinance organisation shall not be entitled to demand the fulfilment of obligations under such a microloan and shall, no later than three working days from the date of discovery of the fact of the issuance of such a microloan, take the measures stipulated in part ten, considering the requirements of part eleven of paragraph 3-3 of this article.</w:t>
      </w:r>
    </w:p>
    <w:p>
      <w:pPr>
        <w:spacing w:after="0"/>
        <w:ind w:left="0"/>
        <w:jc w:val="both"/>
      </w:pPr>
      <w:r>
        <w:rPr>
          <w:rFonts w:ascii="Times New Roman"/>
          <w:b w:val="false"/>
          <w:i w:val="false"/>
          <w:color w:val="000000"/>
          <w:sz w:val="28"/>
        </w:rPr>
        <w:t>
      3-6. Microfinance organisations shall be prohibited from providing microloans to military personnel serving in the Armed Forces of the Republic of Kazakhstan, other troops and military formations if there is any information on the conscription of such a military personnel for fixed-term military service in his/her credit report received by the microfinance organisation prior to making a decision on granting a microloan.</w:t>
      </w:r>
    </w:p>
    <w:p>
      <w:pPr>
        <w:spacing w:after="0"/>
        <w:ind w:left="0"/>
        <w:jc w:val="both"/>
      </w:pPr>
      <w:r>
        <w:rPr>
          <w:rFonts w:ascii="Times New Roman"/>
          <w:b w:val="false"/>
          <w:i w:val="false"/>
          <w:color w:val="000000"/>
          <w:sz w:val="28"/>
        </w:rPr>
        <w:t>
      The exchange of information on military personnel called up for fixed-term military service, as well as their discharge, shall be effected via the interaction of the information systems of public authorities and credit bureaus under the procedure established by the authorised body in agreement with the Ministry of Defence of the Republic of Kazakhstan.</w:t>
      </w:r>
    </w:p>
    <w:p>
      <w:pPr>
        <w:spacing w:after="0"/>
        <w:ind w:left="0"/>
        <w:jc w:val="both"/>
      </w:pPr>
      <w:r>
        <w:rPr>
          <w:rFonts w:ascii="Times New Roman"/>
          <w:b w:val="false"/>
          <w:i w:val="false"/>
          <w:color w:val="000000"/>
          <w:sz w:val="28"/>
        </w:rPr>
        <w:t>
      Where specified in the second part of this paragraph, the collection, processing and use of personal data shall be performed under the laws of the Republic of Kazakhstan.</w:t>
      </w:r>
    </w:p>
    <w:p>
      <w:pPr>
        <w:spacing w:after="0"/>
        <w:ind w:left="0"/>
        <w:jc w:val="both"/>
      </w:pPr>
      <w:r>
        <w:rPr>
          <w:rFonts w:ascii="Times New Roman"/>
          <w:b w:val="false"/>
          <w:i w:val="false"/>
          <w:color w:val="000000"/>
          <w:sz w:val="28"/>
        </w:rPr>
        <w:t>
      Where a microfinance organisation grants a microloan to a conscripted military serviceman and there is information on the conscription of such a military serviceman for conscripted military service in his/her credit report received by the microfinance organisation prior to the decision to grant the microloan, the microfinance organisation shall not be entitled to demand the fulfilment of obligations under such a microloan and shall, no later than three working days from the date of revealing the fact of issuing such a microloan, take the measures envisaged in part ten of paragraph 3-3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It is not allowed to index the obligation and payments under the agreement on granting a microcredit issued in tenge with reference to any currency equivalent.</w:t>
      </w:r>
    </w:p>
    <w:p>
      <w:pPr>
        <w:spacing w:after="0"/>
        <w:ind w:left="0"/>
        <w:jc w:val="both"/>
      </w:pPr>
      <w:r>
        <w:rPr>
          <w:rFonts w:ascii="Times New Roman"/>
          <w:b w:val="false"/>
          <w:i w:val="false"/>
          <w:color w:val="000000"/>
          <w:sz w:val="28"/>
        </w:rPr>
        <w:t>
      6. A microfinance organization has no right to change the terms of the agreement on the provision of a microloan unilaterally, except in cases of their improvement for the borrower.</w:t>
      </w:r>
    </w:p>
    <w:p>
      <w:pPr>
        <w:spacing w:after="0"/>
        <w:ind w:left="0"/>
        <w:jc w:val="both"/>
      </w:pPr>
      <w:r>
        <w:rPr>
          <w:rFonts w:ascii="Times New Roman"/>
          <w:b w:val="false"/>
          <w:i w:val="false"/>
          <w:color w:val="000000"/>
          <w:sz w:val="28"/>
        </w:rPr>
        <w:t>
      For the purposes of this paragraph, improving the terms of the agreement on the provision of a microloan for the borrower means:</w:t>
      </w:r>
    </w:p>
    <w:p>
      <w:pPr>
        <w:spacing w:after="0"/>
        <w:ind w:left="0"/>
        <w:jc w:val="both"/>
      </w:pPr>
      <w:r>
        <w:rPr>
          <w:rFonts w:ascii="Times New Roman"/>
          <w:b w:val="false"/>
          <w:i w:val="false"/>
          <w:color w:val="000000"/>
          <w:sz w:val="28"/>
        </w:rPr>
        <w:t>
      a downward change or complete cancellation of a penalty (fine, penalty);</w:t>
      </w:r>
    </w:p>
    <w:p>
      <w:pPr>
        <w:spacing w:after="0"/>
        <w:ind w:left="0"/>
        <w:jc w:val="both"/>
      </w:pPr>
      <w:r>
        <w:rPr>
          <w:rFonts w:ascii="Times New Roman"/>
          <w:b w:val="false"/>
          <w:i w:val="false"/>
          <w:color w:val="000000"/>
          <w:sz w:val="28"/>
        </w:rPr>
        <w:t>
      a downward change in the rate of remuneration under the agreement on the provision of a microloan.</w:t>
      </w:r>
    </w:p>
    <w:p>
      <w:pPr>
        <w:spacing w:after="0"/>
        <w:ind w:left="0"/>
        <w:jc w:val="both"/>
      </w:pPr>
      <w:r>
        <w:rPr>
          <w:rFonts w:ascii="Times New Roman"/>
          <w:b w:val="false"/>
          <w:i w:val="false"/>
          <w:color w:val="000000"/>
          <w:sz w:val="28"/>
        </w:rPr>
        <w:t xml:space="preserve">
      deferment of payments on the principal debt and accrued interest under the microcredit agreement for a period that includes the period of compulsory military service and 60 days after its completion, without accrual of interest on the microcredit. </w:t>
      </w:r>
    </w:p>
    <w:p>
      <w:pPr>
        <w:spacing w:after="0"/>
        <w:ind w:left="0"/>
        <w:jc w:val="both"/>
      </w:pPr>
      <w:r>
        <w:rPr>
          <w:rFonts w:ascii="Times New Roman"/>
          <w:b w:val="false"/>
          <w:i w:val="false"/>
          <w:color w:val="000000"/>
          <w:sz w:val="28"/>
        </w:rPr>
        <w:t>
      If the microfinance organization applies improving conditions, the borrower is notified of the change in the terms of the microcredit agreement in the manner prescribed in the microcredit agreement.</w:t>
      </w:r>
    </w:p>
    <w:p>
      <w:pPr>
        <w:spacing w:after="0"/>
        <w:ind w:left="0"/>
        <w:jc w:val="both"/>
      </w:pPr>
      <w:r>
        <w:rPr>
          <w:rFonts w:ascii="Times New Roman"/>
          <w:b w:val="false"/>
          <w:i w:val="false"/>
          <w:color w:val="000000"/>
          <w:sz w:val="28"/>
        </w:rPr>
        <w:t>
      The borrower has the right, within fourteen calendar days from the date of receipt of the notification, to refuse, in the manner prescribed by the microcredit agreement, the improving conditions applied by the microfinance organization.</w:t>
      </w:r>
    </w:p>
    <w:p>
      <w:pPr>
        <w:spacing w:after="0"/>
        <w:ind w:left="0"/>
        <w:jc w:val="both"/>
      </w:pPr>
      <w:r>
        <w:rPr>
          <w:rFonts w:ascii="Times New Roman"/>
          <w:b w:val="false"/>
          <w:i w:val="false"/>
          <w:color w:val="000000"/>
          <w:sz w:val="28"/>
        </w:rPr>
        <w:t>
      7. The microfinance organization is obliged to sell the following property by holding an auction on the electronic trading platform for the sale of banking and microfinance assets:</w:t>
      </w:r>
    </w:p>
    <w:p>
      <w:pPr>
        <w:spacing w:after="0"/>
        <w:ind w:left="0"/>
        <w:jc w:val="both"/>
      </w:pPr>
      <w:r>
        <w:rPr>
          <w:rFonts w:ascii="Times New Roman"/>
          <w:b w:val="false"/>
          <w:i w:val="false"/>
          <w:color w:val="000000"/>
          <w:sz w:val="28"/>
        </w:rPr>
        <w:t>
      collateral property that previously served as security for the fulfillment of obligations under the microcredit agreement, which has become the property of the microfinance organization as a result of foreclosure;</w:t>
      </w:r>
    </w:p>
    <w:p>
      <w:pPr>
        <w:spacing w:after="0"/>
        <w:ind w:left="0"/>
        <w:jc w:val="both"/>
      </w:pPr>
      <w:r>
        <w:rPr>
          <w:rFonts w:ascii="Times New Roman"/>
          <w:b w:val="false"/>
          <w:i w:val="false"/>
          <w:color w:val="000000"/>
          <w:sz w:val="28"/>
        </w:rPr>
        <w:t>
      property that has become the property of the microfinance organization as a result of the receipt by microfinance organization of the compensation in exchange for the fulfillment of the obligation under the microcredit agreement.</w:t>
      </w:r>
    </w:p>
    <w:p>
      <w:pPr>
        <w:spacing w:after="0"/>
        <w:ind w:left="0"/>
        <w:jc w:val="both"/>
      </w:pPr>
      <w:r>
        <w:rPr>
          <w:rFonts w:ascii="Times New Roman"/>
          <w:b w:val="false"/>
          <w:i w:val="false"/>
          <w:color w:val="000000"/>
          <w:sz w:val="28"/>
        </w:rPr>
        <w:t>
      The property specified in part one of this paragraph must be sold by the microfinance organization within three years from the date of its transfer to the ownership of the microfinance organization, with the exception of a land plot owned by the microfinance organization. The term for the sale of a land plot is determined taking into account the features stipulated by the Land Code of the Republic of Kazakhstan.</w:t>
      </w:r>
    </w:p>
    <w:p>
      <w:pPr>
        <w:spacing w:after="0"/>
        <w:ind w:left="0"/>
        <w:jc w:val="both"/>
      </w:pPr>
      <w:r>
        <w:rPr>
          <w:rFonts w:ascii="Times New Roman"/>
          <w:b w:val="false"/>
          <w:i w:val="false"/>
          <w:color w:val="000000"/>
          <w:sz w:val="28"/>
        </w:rPr>
        <w:t>
      The requirements established by this paragraph do not apply to pawnshops.</w:t>
      </w:r>
    </w:p>
    <w:p>
      <w:pPr>
        <w:spacing w:after="0"/>
        <w:ind w:left="0"/>
        <w:jc w:val="both"/>
      </w:pPr>
      <w:r>
        <w:rPr>
          <w:rFonts w:ascii="Times New Roman"/>
          <w:b w:val="false"/>
          <w:i w:val="false"/>
          <w:color w:val="000000"/>
          <w:sz w:val="28"/>
        </w:rPr>
        <w:t>
      The property specified in part one of this paragraph, in the event of the auction being declared invalid, may be sold through a direct address sale in accordance with the rules for the trades on the electronic trading platform for the sale of banking and microfinance assets,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16.05.2014 № 203-V (shall be enforced upon expiry of six months after the day its first official publication); dated 24.11.2015 № 422-V (the order of enforcement see Art.2); dated 29.03.2016 № 479-V (shall be enforced upon expiry of twenty one calendar days after the day its first official publication); dated 24.05.2018 № 156-VI (shall be enforced upon expiration of ten calendar days after the date of its first official publication); 02.07.2018 № 168-VI (shall be enforced dated 01.08.2018); dated 03.07.2019 № 262-VI (shall be enforced from 01.01.2020); dated 02.01.2021 № 399-VI (effective from 01.01.2021); dated 04.07.2022 № 133-VII (shall enter into force upon expiry of sixty calendar days after the day of its first official publication); dated 30.12.2022 № 179-VII (shall be enforced sixty calendar days after the date of its first official publication); dated 11.12.2023 № 44-VIII (effective sixty calendar days after the date of its first official publication); dated 19.06.2024 № 97-VIII ((for the procedure of implementation, see art. 2);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Agreement on extension of microcredit</w:t>
      </w:r>
    </w:p>
    <w:p>
      <w:pPr>
        <w:spacing w:after="0"/>
        <w:ind w:left="0"/>
        <w:jc w:val="both"/>
      </w:pPr>
      <w:r>
        <w:rPr>
          <w:rFonts w:ascii="Times New Roman"/>
          <w:b w:val="false"/>
          <w:i w:val="false"/>
          <w:color w:val="000000"/>
          <w:sz w:val="28"/>
        </w:rPr>
        <w:t>
      1. An agreement on provision of microcredit is concluded taking into account the requirements of the civil legislation of the Republic of Kazakhstan to the written form of the transaction.</w:t>
      </w:r>
    </w:p>
    <w:p>
      <w:pPr>
        <w:spacing w:after="0"/>
        <w:ind w:left="0"/>
        <w:jc w:val="both"/>
      </w:pPr>
      <w:r>
        <w:rPr>
          <w:rFonts w:ascii="Times New Roman"/>
          <w:b w:val="false"/>
          <w:i w:val="false"/>
          <w:color w:val="000000"/>
          <w:sz w:val="28"/>
        </w:rPr>
        <w:t>
      2. Information on agreement on extension of microcredit, concluded by microfinance organization shall be subject to mandatorily provision to credit bureau with the state participation on conditions, determined the legislation of the Republic of Kazakhstan on credit bureau and formation of credit histories.</w:t>
      </w:r>
    </w:p>
    <w:p>
      <w:pPr>
        <w:spacing w:after="0"/>
        <w:ind w:left="0"/>
        <w:jc w:val="both"/>
      </w:pPr>
      <w:r>
        <w:rPr>
          <w:rFonts w:ascii="Times New Roman"/>
          <w:b w:val="false"/>
          <w:i w:val="false"/>
          <w:color w:val="000000"/>
          <w:sz w:val="28"/>
        </w:rPr>
        <w:t>
      2-1. A microfinance organization has no right to provide a consumer microloan, the amount of which does not meet the requirements established by the regulatory legal act of the authorized body.</w:t>
      </w:r>
    </w:p>
    <w:p>
      <w:pPr>
        <w:spacing w:after="0"/>
        <w:ind w:left="0"/>
        <w:jc w:val="both"/>
      </w:pPr>
      <w:r>
        <w:rPr>
          <w:rFonts w:ascii="Times New Roman"/>
          <w:b w:val="false"/>
          <w:i w:val="false"/>
          <w:color w:val="000000"/>
          <w:sz w:val="28"/>
        </w:rPr>
        <w:t>
      The requirements established by this paragraph do not apply to microloan agreements concluded by a pawnshop or credit union.</w:t>
      </w:r>
    </w:p>
    <w:p>
      <w:pPr>
        <w:spacing w:after="0"/>
        <w:ind w:left="0"/>
        <w:jc w:val="both"/>
      </w:pPr>
      <w:r>
        <w:rPr>
          <w:rFonts w:ascii="Times New Roman"/>
          <w:b w:val="false"/>
          <w:i w:val="false"/>
          <w:color w:val="000000"/>
          <w:sz w:val="28"/>
        </w:rPr>
        <w:t>
      3. The regulatory legal act of the authorized body, with regard to the requirements established by the civil legislation of the Republic of Kazakhstan, shall approve the procedure for concluding a micro-loan agreement, including requirements for the content, form of the agreement and its first page containing information on the full microloan value (the amount of overpay on the microloan, the subject of the microloan), mandatory terms of the microloan agreement, as well as the form of the microcredit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19.06.2024 № 97-VIII (enters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assigning rights (requirements) under a microloan agreement to a third party, the requirements and restrictions imposed by the legislation of the Republic of Kazakhstan on the creditor's relationship with the borrower under the microloan agreement extend their effect to the borrower's legal relationship with the third party to which the rights shall be assigned (requirements) under the microloan agreement, and in case of transfer of rights (requirements) under the agreement on the provision of microloan to the trust management of the service company, the requirements and restrictions imposed by the legislation of the Republic of Kazakhstan on the relationship of the creditor with the borrower under the agreement on the provision of microcredit extend their effect to the legal relations of the borrower with the service company.</w:t>
      </w:r>
    </w:p>
    <w:p>
      <w:pPr>
        <w:spacing w:after="0"/>
        <w:ind w:left="0"/>
        <w:jc w:val="both"/>
      </w:pPr>
      <w:r>
        <w:rPr>
          <w:rFonts w:ascii="Times New Roman"/>
          <w:b w:val="false"/>
          <w:i w:val="false"/>
          <w:color w:val="000000"/>
          <w:sz w:val="28"/>
        </w:rPr>
        <w:t>
      Violation by a third party to whom the rights (requirements) shall be assigned under the microloan agreement, as well as by the service company of the requirements and restrictions imposed by the legislation of the Republic of Kazakhstan on the relationship of the creditor with the borrower under the microloan agreement,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changing conditions for execution of an agreement on granting a microloan unrelated to pursuit of entrepreneurial activities, secured by a mortgage of immovable property, which is a dwelling and (or) a land plot with a dwelling located on it, issued to an individual, or when issuing a new microloan in order to repay the microloan, unrelated to pursuit of entrepreneurial activities, secured by a mortgage of immovable property, which is a dwelling and (or) a land plot with a dwelling located on it, issued to an individual, the capitalization (summation) of overdue remuneration, forfeits (fines, penalties) to the amount of the principal debt shall not be allowed.</w:t>
      </w:r>
    </w:p>
    <w:p>
      <w:pPr>
        <w:spacing w:after="0"/>
        <w:ind w:left="0"/>
        <w:jc w:val="both"/>
      </w:pPr>
      <w:r>
        <w:rPr>
          <w:rFonts w:ascii="Times New Roman"/>
          <w:b w:val="false"/>
          <w:i w:val="false"/>
          <w:color w:val="000000"/>
          <w:sz w:val="28"/>
        </w:rPr>
        <w:t>
      7. When changing conditions for execution of an agreement concluded with an individual for a microloan unrelated to pursuit of entrepreneurial activities and  unsecured by a mortgage of immovable property that is a dwelling and (or) a land plot with a dwelling located on it, or when issuing a new microloan in order to repay the microloan of an individual that is not associated with entrepreneurial activities and  is not secured by a mortgage of immovable property that is a dwelling and (or) a land plot with a dwelling located on it, crediting of remuneration on capitalized (summed up) overdue remuneration, forfeits (fines, penalties) to the amount of the principal debt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24.11.2015 № 422-V (shall be enforced from 01.01.2016); dated 06.05.2017 № 63-VI (shall be enforced upon expiry of twenty one calendar days after the day its first official publication); the Law of the Republic of Kazakhstan № 168-VI dd. 02.07.2018 (shall be enforced dated 01.01.2019); dated 03.07.2019 № 262-VI (shall be enforced from 01.01.2020); dated 24.05.2021 № 43-VII (enforcement Article 2); dated 04.07.2022 № 133-VII ((shall enter into force upon expiry of sixty calendar days after the day of its first official publication); dated 12.07.2022 № 138-VII ((shall enter into force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Annual effective rate of remuneration on microcredit</w:t>
      </w:r>
    </w:p>
    <w:p>
      <w:pPr>
        <w:spacing w:after="0"/>
        <w:ind w:left="0"/>
        <w:jc w:val="both"/>
      </w:pPr>
      <w:r>
        <w:rPr>
          <w:rFonts w:ascii="Times New Roman"/>
          <w:b w:val="false"/>
          <w:i w:val="false"/>
          <w:color w:val="000000"/>
          <w:sz w:val="28"/>
        </w:rPr>
        <w:t>
      1. The size of the annual effective interest rate on a microloan shall not exceed the maximum amount determined by a joint regulatory legal act of the authorized body and the National Bank of the Republic of Kazakhstan.</w:t>
      </w:r>
    </w:p>
    <w:p>
      <w:pPr>
        <w:spacing w:after="0"/>
        <w:ind w:left="0"/>
        <w:jc w:val="both"/>
      </w:pPr>
      <w:r>
        <w:rPr>
          <w:rFonts w:ascii="Times New Roman"/>
          <w:b w:val="false"/>
          <w:i w:val="false"/>
          <w:color w:val="000000"/>
          <w:sz w:val="28"/>
        </w:rPr>
        <w:t>
      2. Rules of calculation of annual effective rate of remuneration on extended microcredits shall be developed and confirmed by the authorized body.</w:t>
      </w:r>
    </w:p>
    <w:p>
      <w:pPr>
        <w:spacing w:after="0"/>
        <w:ind w:left="0"/>
        <w:jc w:val="both"/>
      </w:pPr>
      <w:r>
        <w:rPr>
          <w:rFonts w:ascii="Times New Roman"/>
          <w:b w:val="false"/>
          <w:i w:val="false"/>
          <w:color w:val="000000"/>
          <w:sz w:val="28"/>
        </w:rPr>
        <w:t>
      2-1. A microfinance organisation shall be obliged to state the annual effective interest rate in microloan agreements, as well as when disseminating data on microloan interest rates, including when publishing such data.</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24.05.2021 № 43-VII (effective ten calendar days after the date of its first official publication); dated 19.06.2024 № 97-VIII (comes into effect sixty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Securing fulfillment of obligations by credited party under agreement on extension of microcredit</w:t>
      </w:r>
    </w:p>
    <w:p>
      <w:pPr>
        <w:spacing w:after="0"/>
        <w:ind w:left="0"/>
        <w:jc w:val="both"/>
      </w:pPr>
      <w:r>
        <w:rPr>
          <w:rFonts w:ascii="Times New Roman"/>
          <w:b w:val="false"/>
          <w:i w:val="false"/>
          <w:color w:val="000000"/>
          <w:sz w:val="28"/>
        </w:rPr>
        <w:t>
      1. Fulfillment of obligations by credited party under agreement on extension of microcredit shall be secured by methods, provided by the legislation of the Republic of Kazakhstan or agreement on extension of microcredit.</w:t>
      </w:r>
    </w:p>
    <w:p>
      <w:pPr>
        <w:spacing w:after="0"/>
        <w:ind w:left="0"/>
        <w:jc w:val="both"/>
      </w:pPr>
      <w:r>
        <w:rPr>
          <w:rFonts w:ascii="Times New Roman"/>
          <w:b w:val="false"/>
          <w:i w:val="false"/>
          <w:color w:val="000000"/>
          <w:sz w:val="28"/>
        </w:rPr>
        <w:t>
      1-1. The amount of payment made by the borrower under a microcredit contract concluded with an individual in the event that it is insufficient to fulfill the borrower's obligation under the microcredit contract, repays the debt of the borrower in the following order:</w:t>
      </w:r>
    </w:p>
    <w:p>
      <w:pPr>
        <w:spacing w:after="0"/>
        <w:ind w:left="0"/>
        <w:jc w:val="both"/>
      </w:pPr>
      <w:r>
        <w:rPr>
          <w:rFonts w:ascii="Times New Roman"/>
          <w:b w:val="false"/>
          <w:i w:val="false"/>
          <w:color w:val="000000"/>
          <w:sz w:val="28"/>
        </w:rPr>
        <w:t>
      1) arrears for principal debt;</w:t>
      </w:r>
    </w:p>
    <w:p>
      <w:pPr>
        <w:spacing w:after="0"/>
        <w:ind w:left="0"/>
        <w:jc w:val="both"/>
      </w:pPr>
      <w:r>
        <w:rPr>
          <w:rFonts w:ascii="Times New Roman"/>
          <w:b w:val="false"/>
          <w:i w:val="false"/>
          <w:color w:val="000000"/>
          <w:sz w:val="28"/>
        </w:rPr>
        <w:t>
      2) arrears for remuneration;</w:t>
      </w:r>
    </w:p>
    <w:p>
      <w:pPr>
        <w:spacing w:after="0"/>
        <w:ind w:left="0"/>
        <w:jc w:val="both"/>
      </w:pPr>
      <w:r>
        <w:rPr>
          <w:rFonts w:ascii="Times New Roman"/>
          <w:b w:val="false"/>
          <w:i w:val="false"/>
          <w:color w:val="000000"/>
          <w:sz w:val="28"/>
        </w:rPr>
        <w:t>
      3) penalty (fine, fee) in the amount specified in the microcredit contract;</w:t>
      </w:r>
    </w:p>
    <w:p>
      <w:pPr>
        <w:spacing w:after="0"/>
        <w:ind w:left="0"/>
        <w:jc w:val="both"/>
      </w:pPr>
      <w:r>
        <w:rPr>
          <w:rFonts w:ascii="Times New Roman"/>
          <w:b w:val="false"/>
          <w:i w:val="false"/>
          <w:color w:val="000000"/>
          <w:sz w:val="28"/>
        </w:rPr>
        <w:t>
      4) the amount of the principal debt for the current period of payments;</w:t>
      </w:r>
    </w:p>
    <w:p>
      <w:pPr>
        <w:spacing w:after="0"/>
        <w:ind w:left="0"/>
        <w:jc w:val="both"/>
      </w:pPr>
      <w:r>
        <w:rPr>
          <w:rFonts w:ascii="Times New Roman"/>
          <w:b w:val="false"/>
          <w:i w:val="false"/>
          <w:color w:val="000000"/>
          <w:sz w:val="28"/>
        </w:rPr>
        <w:t>
      5) remuneration accrued for the current period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costs of a microfinance organization for the receipt of performance.</w:t>
      </w:r>
    </w:p>
    <w:p>
      <w:pPr>
        <w:spacing w:after="0"/>
        <w:ind w:left="0"/>
        <w:jc w:val="both"/>
      </w:pPr>
      <w:r>
        <w:rPr>
          <w:rFonts w:ascii="Times New Roman"/>
          <w:b w:val="false"/>
          <w:i w:val="false"/>
          <w:color w:val="000000"/>
          <w:sz w:val="28"/>
        </w:rPr>
        <w:t>
      The requirements set forth in this paragraph shall not apply to a microloan agreement concluded by a pawnshop.</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amount of the penalty (fine, late fee) for breach of the obligation to repay the microloan amount and (or) pay remuneration under a microloan agreement concluded with an individual that is not related to entrepreneurial activity may not exceed, during ninety days of delay, 0.5 percent of the overdue payment amount for each day of delay; after ninety days of delay, it may not exceed 0.03 percent of the overdue payment amount for each day of delay, but no more than ten percent of the microloan amount issued for each year of the microloan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24.11.2015 № 422-V (shall be enforced from 01.07.2016); dated 02.07.2018 № 168-VI (shall be enforced dated 01.01.2019); dated 03.07.2019 № 262-VI (shall be enforced from 01.01.2020); dated 24.05.2021 № 43-VII (effective from 01.10.2021); dated 19.06.2024 № 97-VIII (comes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and obligations of microfinance organization</w:t>
      </w:r>
    </w:p>
    <w:p>
      <w:pPr>
        <w:spacing w:after="0"/>
        <w:ind w:left="0"/>
        <w:jc w:val="both"/>
      </w:pPr>
      <w:r>
        <w:rPr>
          <w:rFonts w:ascii="Times New Roman"/>
          <w:b w:val="false"/>
          <w:i w:val="false"/>
          <w:color w:val="000000"/>
          <w:sz w:val="28"/>
        </w:rPr>
        <w:t>
      1. Microfinance organization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assign the right (claim) under the microcredit agreement to the person specified in paragraphs 4 and 5 of Article 9-1 of this Law;</w:t>
      </w:r>
    </w:p>
    <w:p>
      <w:pPr>
        <w:spacing w:after="0"/>
        <w:ind w:left="0"/>
        <w:jc w:val="both"/>
      </w:pPr>
      <w:r>
        <w:rPr>
          <w:rFonts w:ascii="Times New Roman"/>
          <w:b w:val="false"/>
          <w:i w:val="false"/>
          <w:color w:val="000000"/>
          <w:sz w:val="28"/>
        </w:rPr>
        <w:t>
      2) require the documents and data of credited party (applicant), required for conclusion of agreement on extension of microcredit and fulfillment of obligations under it, determined by the rules of extension of microcredits;</w:t>
      </w:r>
    </w:p>
    <w:p>
      <w:pPr>
        <w:spacing w:after="0"/>
        <w:ind w:left="0"/>
        <w:jc w:val="both"/>
      </w:pPr>
      <w:r>
        <w:rPr>
          <w:rFonts w:ascii="Times New Roman"/>
          <w:b w:val="false"/>
          <w:i w:val="false"/>
          <w:color w:val="000000"/>
          <w:sz w:val="28"/>
        </w:rPr>
        <w:t>
      2-1) at the request of the borrower, to transfer microcredit to a third party through second-tier banks in order to pay for goods, works or services;</w:t>
      </w:r>
    </w:p>
    <w:p>
      <w:pPr>
        <w:spacing w:after="0"/>
        <w:ind w:left="0"/>
        <w:jc w:val="both"/>
      </w:pPr>
      <w:r>
        <w:rPr>
          <w:rFonts w:ascii="Times New Roman"/>
          <w:b w:val="false"/>
          <w:i w:val="false"/>
          <w:color w:val="000000"/>
          <w:sz w:val="28"/>
        </w:rPr>
        <w:t>
      3)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Microfinance organization shall be obliged to:</w:t>
      </w:r>
    </w:p>
    <w:p>
      <w:pPr>
        <w:spacing w:after="0"/>
        <w:ind w:left="0"/>
        <w:jc w:val="both"/>
      </w:pPr>
      <w:r>
        <w:rPr>
          <w:rFonts w:ascii="Times New Roman"/>
          <w:b w:val="false"/>
          <w:i w:val="false"/>
          <w:color w:val="000000"/>
          <w:sz w:val="28"/>
        </w:rPr>
        <w:t>
      1) notify in written the authorized body, as well as credited parties (applicants) in case of change of location area or change of the name, by publication of the relevant information in two printed matters in Kazakh and Russian languages on location area of the microfinance organization, as well as on legal address of credited party (applicant)-individual and on location area of credited party (applicant)-legal entity by written notification of each of credited party (applicant) within the term, not later than thirty calendar days from the date of these changes;</w:t>
      </w:r>
    </w:p>
    <w:p>
      <w:pPr>
        <w:spacing w:after="0"/>
        <w:ind w:left="0"/>
        <w:jc w:val="both"/>
      </w:pPr>
      <w:r>
        <w:rPr>
          <w:rFonts w:ascii="Times New Roman"/>
          <w:b w:val="false"/>
          <w:i w:val="false"/>
          <w:color w:val="000000"/>
          <w:sz w:val="28"/>
        </w:rPr>
        <w:t>
      1-1) in the event of a change in the composition of participants (shareholders), the authorized body shall be notified in writing about it and about the compliance of participants (shareholders) with the requirements of paragraph 6 of Article 14 of this Law no later than ten calendar days from the date of this change;</w:t>
      </w:r>
    </w:p>
    <w:p>
      <w:pPr>
        <w:spacing w:after="0"/>
        <w:ind w:left="0"/>
        <w:jc w:val="both"/>
      </w:pPr>
      <w:r>
        <w:rPr>
          <w:rFonts w:ascii="Times New Roman"/>
          <w:b w:val="false"/>
          <w:i w:val="false"/>
          <w:color w:val="000000"/>
          <w:sz w:val="28"/>
        </w:rPr>
        <w:t>
      2) place a copy of the rules of extension of microcredits in a place, available for view and familiarization by credited party (applicant) of microfinance organization as well as on a website of microfinance organization if its existence;</w:t>
      </w:r>
    </w:p>
    <w:p>
      <w:pPr>
        <w:spacing w:after="0"/>
        <w:ind w:left="0"/>
        <w:jc w:val="both"/>
      </w:pPr>
      <w:r>
        <w:rPr>
          <w:rFonts w:ascii="Times New Roman"/>
          <w:b w:val="false"/>
          <w:i w:val="false"/>
          <w:color w:val="000000"/>
          <w:sz w:val="28"/>
        </w:rPr>
        <w:t>
      3) provide full and trustworthy information to credited party about payments, linked with receiving, securing and repayment (reimbursement) of microcredit;</w:t>
      </w:r>
    </w:p>
    <w:p>
      <w:pPr>
        <w:spacing w:after="0"/>
        <w:ind w:left="0"/>
        <w:jc w:val="both"/>
      </w:pPr>
      <w:r>
        <w:rPr>
          <w:rFonts w:ascii="Times New Roman"/>
          <w:b w:val="false"/>
          <w:i w:val="false"/>
          <w:color w:val="000000"/>
          <w:sz w:val="28"/>
        </w:rPr>
        <w:t>
      4) to provide the applicant with draft repayment schedules calculated by various methods before the conclusion of a microcredit loan contract for acquaintance and selection of the method of repayment of microcredit. On a mandatory basis, the borrower should be provided with the draft microcredit repayment schedules calculated in accordance with the methods for calculating regular payments on microcredits issued by microfinance organizations to individuals and temporary bases for calculating the remuneration for such microcredits established by the normative legal act of the authorized body with the frequency established in the microcredit contract, with the following methods of repayment:</w:t>
      </w:r>
    </w:p>
    <w:p>
      <w:pPr>
        <w:spacing w:after="0"/>
        <w:ind w:left="0"/>
        <w:jc w:val="both"/>
      </w:pPr>
      <w:r>
        <w:rPr>
          <w:rFonts w:ascii="Times New Roman"/>
          <w:b w:val="false"/>
          <w:i w:val="false"/>
          <w:color w:val="000000"/>
          <w:sz w:val="28"/>
        </w:rPr>
        <w:t>
      by the method of differentiated payments, where the repayment of microcredit debt is made by decreasing payments, including equal amounts of payments on the principal debt and remuneration, accrued for the period for the remainder of the principal debt;</w:t>
      </w:r>
    </w:p>
    <w:p>
      <w:pPr>
        <w:spacing w:after="0"/>
        <w:ind w:left="0"/>
        <w:jc w:val="both"/>
      </w:pPr>
      <w:r>
        <w:rPr>
          <w:rFonts w:ascii="Times New Roman"/>
          <w:b w:val="false"/>
          <w:i w:val="false"/>
          <w:color w:val="000000"/>
          <w:sz w:val="28"/>
        </w:rPr>
        <w:t>
      by the method of annuity payments, where the repayment of microcredit debt is made by equal payments throughout the entire period of the microcredit, including the increasing payments on the principal debt and decreasing payments for the remuneration, accrued for the period for the remainder of the principal debt. The amounts of the first and last payments may differ from the others.</w:t>
      </w:r>
    </w:p>
    <w:p>
      <w:pPr>
        <w:spacing w:after="0"/>
        <w:ind w:left="0"/>
        <w:jc w:val="both"/>
      </w:pPr>
      <w:r>
        <w:rPr>
          <w:rFonts w:ascii="Times New Roman"/>
          <w:b w:val="false"/>
          <w:i w:val="false"/>
          <w:color w:val="000000"/>
          <w:sz w:val="28"/>
        </w:rPr>
        <w:t>
      A microfinance organization may propose additional drafts of microcredit repayment schedules calculated in accordance with the rules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 the borrower (applicant) of his rights and obligations related to receiving a microloan, as well as possible consequences in case of failure to fulfill obligations under the agreement on the provision of a microloan;</w:t>
      </w:r>
    </w:p>
    <w:p>
      <w:pPr>
        <w:spacing w:after="0"/>
        <w:ind w:left="0"/>
        <w:jc w:val="both"/>
      </w:pPr>
      <w:r>
        <w:rPr>
          <w:rFonts w:ascii="Times New Roman"/>
          <w:b w:val="false"/>
          <w:i w:val="false"/>
          <w:color w:val="000000"/>
          <w:sz w:val="28"/>
        </w:rPr>
        <w:t>
      5-1) to inform the authorized body for financial monitoring in accordance with the Law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6) keep a secret of extension of microcredit;</w:t>
      </w:r>
    </w:p>
    <w:p>
      <w:pPr>
        <w:spacing w:after="0"/>
        <w:ind w:left="0"/>
        <w:jc w:val="both"/>
      </w:pPr>
      <w:r>
        <w:rPr>
          <w:rFonts w:ascii="Times New Roman"/>
          <w:b w:val="false"/>
          <w:i w:val="false"/>
          <w:color w:val="000000"/>
          <w:sz w:val="28"/>
        </w:rPr>
        <w:t>
      7) carry out classification of assets and contingent liabilities on extended microcredits and establish provisions (reserves) against them, in accordance with the rules, confirmed by the authorized body on agreement with government body, carrying out administration in the scope of securing return of duties and other compulsory payments to budget;</w:t>
      </w:r>
    </w:p>
    <w:p>
      <w:pPr>
        <w:spacing w:after="0"/>
        <w:ind w:left="0"/>
        <w:jc w:val="both"/>
      </w:pPr>
      <w:r>
        <w:rPr>
          <w:rFonts w:ascii="Times New Roman"/>
          <w:b w:val="false"/>
          <w:i w:val="false"/>
          <w:color w:val="000000"/>
          <w:sz w:val="28"/>
        </w:rPr>
        <w:t>
      The requirement set out in this subparagraph shall not apply to pawnshops;</w:t>
      </w:r>
    </w:p>
    <w:p>
      <w:pPr>
        <w:spacing w:after="0"/>
        <w:ind w:left="0"/>
        <w:jc w:val="both"/>
      </w:pPr>
      <w:r>
        <w:rPr>
          <w:rFonts w:ascii="Times New Roman"/>
          <w:b w:val="false"/>
          <w:i w:val="false"/>
          <w:color w:val="000000"/>
          <w:sz w:val="28"/>
        </w:rPr>
        <w:t>
      8) comply with prudential regulations and other compulsory norms and limits, methods of their calculation, established by the authorized body;</w:t>
      </w:r>
    </w:p>
    <w:p>
      <w:pPr>
        <w:spacing w:after="0"/>
        <w:ind w:left="0"/>
        <w:jc w:val="both"/>
      </w:pPr>
      <w:r>
        <w:rPr>
          <w:rFonts w:ascii="Times New Roman"/>
          <w:b w:val="false"/>
          <w:i w:val="false"/>
          <w:color w:val="000000"/>
          <w:sz w:val="28"/>
        </w:rPr>
        <w:t>
      8-1) to observe the procedure for calculating and the limit value of the debt burden ratio of the borrower of a microfinance organization, established by the regulatory legal act of the authorized body.</w:t>
      </w:r>
    </w:p>
    <w:p>
      <w:pPr>
        <w:spacing w:after="0"/>
        <w:ind w:left="0"/>
        <w:jc w:val="both"/>
      </w:pPr>
      <w:r>
        <w:rPr>
          <w:rFonts w:ascii="Times New Roman"/>
          <w:b w:val="false"/>
          <w:i w:val="false"/>
          <w:color w:val="000000"/>
          <w:sz w:val="28"/>
        </w:rPr>
        <w:t>
      The requirement established by this subparagraph shall not apply to pawnshops;</w:t>
      </w:r>
    </w:p>
    <w:p>
      <w:pPr>
        <w:spacing w:after="0"/>
        <w:ind w:left="0"/>
        <w:jc w:val="both"/>
      </w:pPr>
      <w:r>
        <w:rPr>
          <w:rFonts w:ascii="Times New Roman"/>
          <w:b w:val="false"/>
          <w:i w:val="false"/>
          <w:color w:val="000000"/>
          <w:sz w:val="28"/>
        </w:rPr>
        <w:t>
      9) file financial and other reports with the National Bank of the Republic of Kazakhstan in line with the regulatory legal acts of the National Bank of the Republic of Kazakhstan;</w:t>
      </w:r>
    </w:p>
    <w:p>
      <w:pPr>
        <w:spacing w:after="0"/>
        <w:ind w:left="0"/>
        <w:jc w:val="both"/>
      </w:pPr>
      <w:r>
        <w:rPr>
          <w:rFonts w:ascii="Times New Roman"/>
          <w:b w:val="false"/>
          <w:i w:val="false"/>
          <w:color w:val="000000"/>
          <w:sz w:val="28"/>
        </w:rPr>
        <w:t>
      9-1) report on fulfilment of prudential standards and other mandatory standards and limits to the National Bank of the Republic of Kazakhstan pursuant to regulatory legal acts of the National Bank of the Republic of Kazakhstan;</w:t>
      </w:r>
    </w:p>
    <w:p>
      <w:pPr>
        <w:spacing w:after="0"/>
        <w:ind w:left="0"/>
        <w:jc w:val="both"/>
      </w:pPr>
      <w:r>
        <w:rPr>
          <w:rFonts w:ascii="Times New Roman"/>
          <w:b w:val="false"/>
          <w:i w:val="false"/>
          <w:color w:val="000000"/>
          <w:sz w:val="28"/>
        </w:rPr>
        <w:t>
      10) correct breaches of the legislation of the Republic of Kazakhstan, detected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to refuse to provide microcredit in cases provided for by the Law of the Republic of Kazakhstan "On counteracting legalization (laundering) of criminal proceeds and financing of terrorism";</w:t>
      </w:r>
    </w:p>
    <w:p>
      <w:pPr>
        <w:spacing w:after="0"/>
        <w:ind w:left="0"/>
        <w:jc w:val="both"/>
      </w:pPr>
      <w:r>
        <w:rPr>
          <w:rFonts w:ascii="Times New Roman"/>
          <w:b w:val="false"/>
          <w:i w:val="false"/>
          <w:color w:val="000000"/>
          <w:sz w:val="28"/>
        </w:rPr>
        <w:t>
      11-2) provide under the agreement on a microloan to military personnel on active military service a deferment of payment on the principal debt and remuneration for a period that includes the period of military service and 60 days after its completion, without accrual of remuneration on the microloan in the manner determined by the authorized body.</w:t>
      </w:r>
    </w:p>
    <w:p>
      <w:pPr>
        <w:spacing w:after="0"/>
        <w:ind w:left="0"/>
        <w:jc w:val="both"/>
      </w:pPr>
      <w:r>
        <w:rPr>
          <w:rFonts w:ascii="Times New Roman"/>
          <w:b w:val="false"/>
          <w:i w:val="false"/>
          <w:color w:val="000000"/>
          <w:sz w:val="28"/>
        </w:rPr>
        <w:t>
      The exchange of information on military personnel called up for fixed-term military service, as well as their discharge, the presence or absence of a microloan, and the granting of a deferral of payment thereon shall be effected by ensuring the interaction of the information systems of public authorities and credit bureaus in the manner established by the authorised body in agreement with the Ministry of Defence of the Republic of Kazakhstan.</w:t>
      </w:r>
    </w:p>
    <w:p>
      <w:pPr>
        <w:spacing w:after="0"/>
        <w:ind w:left="0"/>
        <w:jc w:val="both"/>
      </w:pPr>
      <w:r>
        <w:rPr>
          <w:rFonts w:ascii="Times New Roman"/>
          <w:b w:val="false"/>
          <w:i w:val="false"/>
          <w:color w:val="000000"/>
          <w:sz w:val="28"/>
        </w:rPr>
        <w:t>
      In the cases provided for in part two of this paragraph, the collection, processing and use of personal data are carried out in accordance with the legislation of the Republic of Kazakhstan;</w:t>
      </w:r>
    </w:p>
    <w:p>
      <w:pPr>
        <w:spacing w:after="0"/>
        <w:ind w:left="0"/>
        <w:jc w:val="both"/>
      </w:pPr>
      <w:r>
        <w:rPr>
          <w:rFonts w:ascii="Times New Roman"/>
          <w:b w:val="false"/>
          <w:i w:val="false"/>
          <w:color w:val="000000"/>
          <w:sz w:val="28"/>
        </w:rPr>
        <w:t>
      12) comply with other requirements, established by this Law and other legislation of the Republic of Kazakhstan.</w:t>
      </w:r>
    </w:p>
    <w:p>
      <w:pPr>
        <w:spacing w:after="0"/>
        <w:ind w:left="0"/>
        <w:jc w:val="both"/>
      </w:pPr>
      <w:r>
        <w:rPr>
          <w:rFonts w:ascii="Times New Roman"/>
          <w:b w:val="false"/>
          <w:i w:val="false"/>
          <w:color w:val="000000"/>
          <w:sz w:val="28"/>
        </w:rPr>
        <w:t>
      3. Microfinance organization shall not have the right:</w:t>
      </w:r>
    </w:p>
    <w:p>
      <w:pPr>
        <w:spacing w:after="0"/>
        <w:ind w:left="0"/>
        <w:jc w:val="both"/>
      </w:pPr>
      <w:r>
        <w:rPr>
          <w:rFonts w:ascii="Times New Roman"/>
          <w:b w:val="false"/>
          <w:i w:val="false"/>
          <w:color w:val="000000"/>
          <w:sz w:val="28"/>
        </w:rPr>
        <w:t>
      1) to unilaterally change the interest rates (except for cases of their reduction) and (or) the method and way of repayment of the microcredit;</w:t>
      </w:r>
    </w:p>
    <w:p>
      <w:pPr>
        <w:spacing w:after="0"/>
        <w:ind w:left="0"/>
        <w:jc w:val="both"/>
      </w:pPr>
      <w:r>
        <w:rPr>
          <w:rFonts w:ascii="Times New Roman"/>
          <w:b w:val="false"/>
          <w:i w:val="false"/>
          <w:color w:val="000000"/>
          <w:sz w:val="28"/>
        </w:rPr>
        <w:t>
      1-1) provide a microloan not related to the entrepreneurial activity to an individual who has an overdue debt on a bank loan and (or) microloan of more than ninety calendar days.</w:t>
      </w:r>
    </w:p>
    <w:p>
      <w:pPr>
        <w:spacing w:after="0"/>
        <w:ind w:left="0"/>
        <w:jc w:val="both"/>
      </w:pPr>
      <w:r>
        <w:rPr>
          <w:rFonts w:ascii="Times New Roman"/>
          <w:b w:val="false"/>
          <w:i w:val="false"/>
          <w:color w:val="000000"/>
          <w:sz w:val="28"/>
        </w:rPr>
        <w:t>
      The requirement established by this subparagraph does not apply to microloans issued for the purpose of repaying a bank loan and (or) a microloan to an individual not related to the entrepreneurial activity, on improving terms that provide for a downward change in the interest rate and (or) the amount of periodic payments and (or) a downward change or complete cancellation of the penalty (fine, penalty), as well as microloans provided by pawnshops secured by movable property that is not subject to mandatory registration;</w:t>
      </w:r>
    </w:p>
    <w:p>
      <w:pPr>
        <w:spacing w:after="0"/>
        <w:ind w:left="0"/>
        <w:jc w:val="both"/>
      </w:pPr>
      <w:r>
        <w:rPr>
          <w:rFonts w:ascii="Times New Roman"/>
          <w:b w:val="false"/>
          <w:i w:val="false"/>
          <w:color w:val="000000"/>
          <w:sz w:val="28"/>
        </w:rPr>
        <w:t>
      1-2) establish and collect from the borrower (applicant) any payments, excluding remuneration and penalties (fines, interest) for breach of the obligation to repay the microloan amount and/or pay remuneration on the microloan not related to the conduct of entrepreneurial activity;</w:t>
      </w:r>
    </w:p>
    <w:p>
      <w:pPr>
        <w:spacing w:after="0"/>
        <w:ind w:left="0"/>
        <w:jc w:val="both"/>
      </w:pPr>
      <w:r>
        <w:rPr>
          <w:rFonts w:ascii="Times New Roman"/>
          <w:b w:val="false"/>
          <w:i w:val="false"/>
          <w:color w:val="000000"/>
          <w:sz w:val="28"/>
        </w:rPr>
        <w:t>
      1-3) set and charge the borrower (applicant) any payments, excluding remuneration and penalties (fines, interest) on microloans related to entrepreneurial activities;</w:t>
      </w:r>
    </w:p>
    <w:p>
      <w:pPr>
        <w:spacing w:after="0"/>
        <w:ind w:left="0"/>
        <w:jc w:val="both"/>
      </w:pPr>
      <w:r>
        <w:rPr>
          <w:rFonts w:ascii="Times New Roman"/>
          <w:b w:val="false"/>
          <w:i w:val="false"/>
          <w:color w:val="000000"/>
          <w:sz w:val="28"/>
        </w:rPr>
        <w:t>
      2) to demand from a borrower who is an individual who has fully or partially repaid to the microfinance organization the amount of the microcredit, forfeit (fine, penalty) and other payments for early repayment of the microcredit;</w:t>
      </w:r>
    </w:p>
    <w:p>
      <w:pPr>
        <w:spacing w:after="0"/>
        <w:ind w:left="0"/>
        <w:jc w:val="both"/>
      </w:pPr>
      <w:r>
        <w:rPr>
          <w:rFonts w:ascii="Times New Roman"/>
          <w:b w:val="false"/>
          <w:i w:val="false"/>
          <w:color w:val="000000"/>
          <w:sz w:val="28"/>
        </w:rPr>
        <w:t>
      3) to use and dispose the pledged things;</w:t>
      </w:r>
    </w:p>
    <w:p>
      <w:pPr>
        <w:spacing w:after="0"/>
        <w:ind w:left="0"/>
        <w:jc w:val="both"/>
      </w:pPr>
      <w:r>
        <w:rPr>
          <w:rFonts w:ascii="Times New Roman"/>
          <w:b w:val="false"/>
          <w:i w:val="false"/>
          <w:color w:val="000000"/>
          <w:sz w:val="28"/>
        </w:rPr>
        <w:t>
      4) demand payment of remuneration, penalty (fines, penalties) accrued after ninety consecutive calendar days of delay in the fulfillment of the obligation to repay any of the payments on the amounts of the principal debt and (or) remuneration on the microloan of the borrower - an individual not related to entrepreneurial activity.</w:t>
      </w:r>
    </w:p>
    <w:p>
      <w:pPr>
        <w:spacing w:after="0"/>
        <w:ind w:left="0"/>
        <w:jc w:val="both"/>
      </w:pPr>
      <w:r>
        <w:rPr>
          <w:rFonts w:ascii="Times New Roman"/>
          <w:b w:val="false"/>
          <w:i w:val="false"/>
          <w:color w:val="000000"/>
          <w:sz w:val="28"/>
        </w:rPr>
        <w:t>
      The requirement of this subparagraph does not apply to a microcredit agreement if, on the date of its conclusion, the amount of the principal debt was fully secured by a pledge of property subject to registration and (or) a pledge of money;</w:t>
      </w:r>
    </w:p>
    <w:p>
      <w:pPr>
        <w:spacing w:after="0"/>
        <w:ind w:left="0"/>
        <w:jc w:val="both"/>
      </w:pPr>
      <w:r>
        <w:rPr>
          <w:rFonts w:ascii="Times New Roman"/>
          <w:b w:val="false"/>
          <w:i w:val="false"/>
          <w:color w:val="000000"/>
          <w:sz w:val="28"/>
        </w:rPr>
        <w:t>
      5) demand to pay the remuneration and also forfeits (fines, penalties) charged after one hundred and eighty consecutive calendar days of delay in fulfilling the obligation to repay any of the payments on the amounts of the principal debt and (or) interest on a microloan of a borrower - an individual secured by a mortgage of immovable property unrelated to business activities;</w:t>
      </w:r>
    </w:p>
    <w:p>
      <w:pPr>
        <w:spacing w:after="0"/>
        <w:ind w:left="0"/>
        <w:jc w:val="both"/>
      </w:pPr>
      <w:r>
        <w:rPr>
          <w:rFonts w:ascii="Times New Roman"/>
          <w:b w:val="false"/>
          <w:i w:val="false"/>
          <w:color w:val="000000"/>
          <w:sz w:val="28"/>
        </w:rPr>
        <w:t>
      6) enter into agreements providing for cooperation with private bailiffs to collect from the borrower the amount of debt under the microcredit agreement, as well as enter into an agreement (contract) on the terms of execution of the writ of execution with a private bailiff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7) apply for notarial acts to a notary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8) extend the term of a microcredit agreement concluded with an individual without his consent and on terms that do not ensure the preservation or improvement of the terms of the microcredit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10.06.2014 № 206-V (shall be enforced upon expiry of six months after the day its first official publication); dated 24.11.2015 № 422-V (the order of enforcement see Art. 2); dated 06.05.2017 № 63-VI (shall be enforced upon expiry of twenty one calendar days after the day its first official publication); dated 03.07.2019 № 262-VI (shall be enforced from 01.01.2020); dated 27.12.2019 № 291-VІ (shall be enforced upon expiry of ten calendar days after the day of its first official publication); dated 02.01.2021 № 399-VI (effective from 04.01.2021); dated 24.05.2021 № 43-VII (effective from 01.10.2021); dated 31.12.2021 № 100 (shall enter into force from 01.07.2022); dated 19.06.2024 № 97-VIII (for the procedure for entry into force, see Art. 2); № 205-VIII of 30.06.2025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and obligations</w:t>
      </w:r>
    </w:p>
    <w:p>
      <w:pPr>
        <w:spacing w:after="0"/>
        <w:ind w:left="0"/>
        <w:jc w:val="both"/>
      </w:pPr>
      <w:r>
        <w:rPr>
          <w:rFonts w:ascii="Times New Roman"/>
          <w:b w:val="false"/>
          <w:i w:val="false"/>
          <w:color w:val="000000"/>
          <w:sz w:val="28"/>
        </w:rPr>
        <w:t>
      1. Applicant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receive full and trustworthy information on payments, linked with receiving, securing and repayment (reimbursement) of microcredit;</w:t>
      </w:r>
    </w:p>
    <w:p>
      <w:pPr>
        <w:spacing w:after="0"/>
        <w:ind w:left="0"/>
        <w:jc w:val="both"/>
      </w:pPr>
      <w:r>
        <w:rPr>
          <w:rFonts w:ascii="Times New Roman"/>
          <w:b w:val="false"/>
          <w:i w:val="false"/>
          <w:color w:val="000000"/>
          <w:sz w:val="28"/>
        </w:rPr>
        <w:t>
      3) refuse from conclusion of agreement on extension of microcredit.</w:t>
      </w:r>
    </w:p>
    <w:p>
      <w:pPr>
        <w:spacing w:after="0"/>
        <w:ind w:left="0"/>
        <w:jc w:val="both"/>
      </w:pPr>
      <w:r>
        <w:rPr>
          <w:rFonts w:ascii="Times New Roman"/>
          <w:b w:val="false"/>
          <w:i w:val="false"/>
          <w:color w:val="000000"/>
          <w:sz w:val="28"/>
        </w:rPr>
        <w:t>
      2. The applicant shall submit to the microfinance organization the documents and information specified by the list of documents required for obtaining a microloan and the procedure for maintaining a credit file under a microloan agreement, necessary for concluding a microloan agreement and the agreements securing fulfillment of the borrower's obligations.</w:t>
      </w:r>
    </w:p>
    <w:p>
      <w:pPr>
        <w:spacing w:after="0"/>
        <w:ind w:left="0"/>
        <w:jc w:val="both"/>
      </w:pPr>
      <w:r>
        <w:rPr>
          <w:rFonts w:ascii="Times New Roman"/>
          <w:b w:val="false"/>
          <w:i w:val="false"/>
          <w:color w:val="000000"/>
          <w:sz w:val="28"/>
        </w:rPr>
        <w:t>
      3. Applicant shall have the other rights and obligations,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Rights and obligations of credited party</w:t>
      </w:r>
    </w:p>
    <w:p>
      <w:pPr>
        <w:spacing w:after="0"/>
        <w:ind w:left="0"/>
        <w:jc w:val="both"/>
      </w:pPr>
      <w:r>
        <w:rPr>
          <w:rFonts w:ascii="Times New Roman"/>
          <w:b w:val="false"/>
          <w:i w:val="false"/>
          <w:color w:val="000000"/>
          <w:sz w:val="28"/>
        </w:rPr>
        <w:t>
      1. Credited party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dispose received microcredit in the manner and on conditions, established by agreement on extension of microcredit;</w:t>
      </w:r>
    </w:p>
    <w:p>
      <w:pPr>
        <w:spacing w:after="0"/>
        <w:ind w:left="0"/>
        <w:jc w:val="both"/>
      </w:pPr>
      <w:r>
        <w:rPr>
          <w:rFonts w:ascii="Times New Roman"/>
          <w:b w:val="false"/>
          <w:i w:val="false"/>
          <w:color w:val="000000"/>
          <w:sz w:val="28"/>
        </w:rPr>
        <w:t>
      3) protect own rights in the manner, established by the Laws of the Republic of Kazakhstan;</w:t>
      </w:r>
    </w:p>
    <w:p>
      <w:pPr>
        <w:spacing w:after="0"/>
        <w:ind w:left="0"/>
        <w:jc w:val="both"/>
      </w:pPr>
      <w:r>
        <w:rPr>
          <w:rFonts w:ascii="Times New Roman"/>
          <w:b w:val="false"/>
          <w:i w:val="false"/>
          <w:color w:val="000000"/>
          <w:sz w:val="28"/>
        </w:rPr>
        <w:t>
      4) wholly or partially reimburse a sum of microcredit in advance to microfinance organization, extended under agreement on extension of microcredit;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Credited party shall be obliged to:</w:t>
      </w:r>
    </w:p>
    <w:p>
      <w:pPr>
        <w:spacing w:after="0"/>
        <w:ind w:left="0"/>
        <w:jc w:val="both"/>
      </w:pPr>
      <w:r>
        <w:rPr>
          <w:rFonts w:ascii="Times New Roman"/>
          <w:b w:val="false"/>
          <w:i w:val="false"/>
          <w:color w:val="000000"/>
          <w:sz w:val="28"/>
        </w:rPr>
        <w:t>
      1) reimburse received microcredit and pay compensation on it due time and manner, established by agreement on extension of microcredit;</w:t>
      </w:r>
    </w:p>
    <w:p>
      <w:pPr>
        <w:spacing w:after="0"/>
        <w:ind w:left="0"/>
        <w:jc w:val="both"/>
      </w:pPr>
      <w:r>
        <w:rPr>
          <w:rFonts w:ascii="Times New Roman"/>
          <w:b w:val="false"/>
          <w:i w:val="false"/>
          <w:color w:val="000000"/>
          <w:sz w:val="28"/>
        </w:rPr>
        <w:t>
      2) present the documents and data, requested by microfinance organization in accordance with this Law;</w:t>
      </w:r>
    </w:p>
    <w:p>
      <w:pPr>
        <w:spacing w:after="0"/>
        <w:ind w:left="0"/>
        <w:jc w:val="both"/>
      </w:pPr>
      <w:r>
        <w:rPr>
          <w:rFonts w:ascii="Times New Roman"/>
          <w:b w:val="false"/>
          <w:i w:val="false"/>
          <w:color w:val="000000"/>
          <w:sz w:val="28"/>
        </w:rPr>
        <w:t>
      3) perform other requirements, established by this Law, other legislation of the Republic of Kazakhstan and agreements, concluded with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06.05.2017 № 63-VI (shall be enforced upon expiry of twenty one calendar days after the day its first official publication);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Procedure for assignment of rights (claims) under a microloan agreement</w:t>
      </w:r>
    </w:p>
    <w:p>
      <w:pPr>
        <w:spacing w:after="0"/>
        <w:ind w:left="0"/>
        <w:jc w:val="both"/>
      </w:pPr>
      <w:r>
        <w:rPr>
          <w:rFonts w:ascii="Times New Roman"/>
          <w:b w:val="false"/>
          <w:i w:val="false"/>
          <w:color w:val="ff0000"/>
          <w:sz w:val="28"/>
        </w:rPr>
        <w:t>
      Footnote. The title of Article 9-1 as amended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1.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2.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3. Excluded by the Law of the Republic of Kazakhstan dated 19.06.2024 № 97-VIII (comes into force sixty calendar days after the date of its first official publication).</w:t>
      </w:r>
    </w:p>
    <w:p>
      <w:pPr>
        <w:spacing w:after="0"/>
        <w:ind w:left="0"/>
        <w:jc w:val="both"/>
      </w:pPr>
      <w:r>
        <w:rPr>
          <w:rFonts w:ascii="Times New Roman"/>
          <w:b w:val="false"/>
          <w:i w:val="false"/>
          <w:color w:val="000000"/>
          <w:sz w:val="28"/>
        </w:rPr>
        <w:t>
      4. A microfinance organization shall be prohibited from making an assignment of the right (claim) under a microcredit contract concluded with an individual and secured by a mortgage in the form of a dwelling, with the exception of the assignment of the right (claim) to organizations, more than fifty percent of shares in the authorized capitals of which or the placed shares of which belong to the state, while respecting one of the following conditions:</w:t>
      </w:r>
    </w:p>
    <w:p>
      <w:pPr>
        <w:spacing w:after="0"/>
        <w:ind w:left="0"/>
        <w:jc w:val="both"/>
      </w:pPr>
      <w:r>
        <w:rPr>
          <w:rFonts w:ascii="Times New Roman"/>
          <w:b w:val="false"/>
          <w:i w:val="false"/>
          <w:color w:val="000000"/>
          <w:sz w:val="28"/>
        </w:rPr>
        <w:t xml:space="preserve">
      the acquisition of rights (claims) is one of the activities of such an organization, provided for by the laws of the Republic of Kazakhstan; </w:t>
      </w:r>
    </w:p>
    <w:p>
      <w:pPr>
        <w:spacing w:after="0"/>
        <w:ind w:left="0"/>
        <w:jc w:val="both"/>
      </w:pPr>
      <w:r>
        <w:rPr>
          <w:rFonts w:ascii="Times New Roman"/>
          <w:b w:val="false"/>
          <w:i w:val="false"/>
          <w:color w:val="000000"/>
          <w:sz w:val="28"/>
        </w:rPr>
        <w:t>
      the acquisition of rights (claims) is carried out within the framework of state and government programs or legal acts of state bodies to support individuals.</w:t>
      </w:r>
    </w:p>
    <w:p>
      <w:pPr>
        <w:spacing w:after="0"/>
        <w:ind w:left="0"/>
        <w:jc w:val="both"/>
      </w:pPr>
      <w:r>
        <w:rPr>
          <w:rFonts w:ascii="Times New Roman"/>
          <w:b w:val="false"/>
          <w:i w:val="false"/>
          <w:color w:val="000000"/>
          <w:sz w:val="28"/>
        </w:rPr>
        <w:t>
      5. A microfinance organization shall be prohibited from assigning rights (claims) under a microloan agreement to a third party, except for assigning rights (requirements) to the following persons:</w:t>
      </w:r>
    </w:p>
    <w:p>
      <w:pPr>
        <w:spacing w:after="0"/>
        <w:ind w:left="0"/>
        <w:jc w:val="both"/>
      </w:pPr>
      <w:r>
        <w:rPr>
          <w:rFonts w:ascii="Times New Roman"/>
          <w:b w:val="false"/>
          <w:i w:val="false"/>
          <w:color w:val="000000"/>
          <w:sz w:val="28"/>
        </w:rPr>
        <w:t>
      a second-tier bank;</w:t>
      </w:r>
    </w:p>
    <w:p>
      <w:pPr>
        <w:spacing w:after="0"/>
        <w:ind w:left="0"/>
        <w:jc w:val="both"/>
      </w:pPr>
      <w:r>
        <w:rPr>
          <w:rFonts w:ascii="Times New Roman"/>
          <w:b w:val="false"/>
          <w:i w:val="false"/>
          <w:color w:val="000000"/>
          <w:sz w:val="28"/>
        </w:rPr>
        <w:t>
      collection agency;</w:t>
      </w:r>
    </w:p>
    <w:p>
      <w:pPr>
        <w:spacing w:after="0"/>
        <w:ind w:left="0"/>
        <w:jc w:val="both"/>
      </w:pPr>
      <w:r>
        <w:rPr>
          <w:rFonts w:ascii="Times New Roman"/>
          <w:b w:val="false"/>
          <w:i w:val="false"/>
          <w:color w:val="000000"/>
          <w:sz w:val="28"/>
        </w:rPr>
        <w:t>
      microfinance organization;</w:t>
      </w:r>
    </w:p>
    <w:p>
      <w:pPr>
        <w:spacing w:after="0"/>
        <w:ind w:left="0"/>
        <w:jc w:val="both"/>
      </w:pPr>
      <w:r>
        <w:rPr>
          <w:rFonts w:ascii="Times New Roman"/>
          <w:b w:val="false"/>
          <w:i w:val="false"/>
          <w:color w:val="000000"/>
          <w:sz w:val="28"/>
        </w:rPr>
        <w:t>
      a special financial company established in accordance with the legislation of the Republic of Kazakhstan on project financing and securitization, in a securitization transaction;</w:t>
      </w:r>
    </w:p>
    <w:p>
      <w:pPr>
        <w:spacing w:after="0"/>
        <w:ind w:left="0"/>
        <w:jc w:val="both"/>
      </w:pPr>
      <w:r>
        <w:rPr>
          <w:rFonts w:ascii="Times New Roman"/>
          <w:b w:val="false"/>
          <w:i w:val="false"/>
          <w:color w:val="000000"/>
          <w:sz w:val="28"/>
        </w:rPr>
        <w:t>
      legal entity - a pledgee of the rights to claim under a microloan agreement when a microfinance organization issue secured bonds or receives loans;</w:t>
      </w:r>
    </w:p>
    <w:p>
      <w:pPr>
        <w:spacing w:after="0"/>
        <w:ind w:left="0"/>
        <w:jc w:val="both"/>
      </w:pPr>
      <w:r>
        <w:rPr>
          <w:rFonts w:ascii="Times New Roman"/>
          <w:b w:val="false"/>
          <w:i w:val="false"/>
          <w:color w:val="000000"/>
          <w:sz w:val="28"/>
        </w:rPr>
        <w:t>
      a special fund for the development of private entrepreneurship - under an agreement on the provision of a microloan concluded as part of a transaction to finance private enterprises through the conditional placement of funds in microfinance organizations;</w:t>
      </w:r>
    </w:p>
    <w:p>
      <w:pPr>
        <w:spacing w:after="0"/>
        <w:ind w:left="0"/>
        <w:jc w:val="both"/>
      </w:pPr>
      <w:r>
        <w:rPr>
          <w:rFonts w:ascii="Times New Roman"/>
          <w:b w:val="false"/>
          <w:i w:val="false"/>
          <w:color w:val="000000"/>
          <w:sz w:val="28"/>
        </w:rPr>
        <w:t>
      to another person - in relation to the rights (claims) under the agreement on the provision of a microloan to the borrower - an individual, associated with the entrepreneurial activity, the agreement on the provision of a microloan to the borrower - a legal entity if there are signs of impairment for the specified microloans on the date of assignment in accordance with international financial reporting standards.</w:t>
      </w:r>
    </w:p>
    <w:p>
      <w:pPr>
        <w:spacing w:after="0"/>
        <w:ind w:left="0"/>
        <w:jc w:val="both"/>
      </w:pPr>
      <w:r>
        <w:rPr>
          <w:rFonts w:ascii="Times New Roman"/>
          <w:b w:val="false"/>
          <w:i w:val="false"/>
          <w:color w:val="000000"/>
          <w:sz w:val="28"/>
        </w:rPr>
        <w:t>
      The person specified in the first part of paragraph 8 shall transfer to the trust management of the service company the received rights (requirements) under the microcredit agreement in one of the following cases:</w:t>
      </w:r>
    </w:p>
    <w:p>
      <w:pPr>
        <w:spacing w:after="0"/>
        <w:ind w:left="0"/>
        <w:jc w:val="both"/>
      </w:pPr>
      <w:r>
        <w:rPr>
          <w:rFonts w:ascii="Times New Roman"/>
          <w:b w:val="false"/>
          <w:i w:val="false"/>
          <w:color w:val="000000"/>
          <w:sz w:val="28"/>
        </w:rPr>
        <w:t>
      rights (requirements) have been obtained under an agreement on the provision of a microloan to an individual related to the implementation of entrepreneurial activities;</w:t>
      </w:r>
    </w:p>
    <w:p>
      <w:pPr>
        <w:spacing w:after="0"/>
        <w:ind w:left="0"/>
        <w:jc w:val="both"/>
      </w:pPr>
      <w:r>
        <w:rPr>
          <w:rFonts w:ascii="Times New Roman"/>
          <w:b w:val="false"/>
          <w:i w:val="false"/>
          <w:color w:val="000000"/>
          <w:sz w:val="28"/>
        </w:rPr>
        <w:t>
      rights (requirements) have been received under the agreement on the provision of a microcredit of a legal entity, the amount of debt under which does not exceed 16,500 times the size of the monthly calculation indicator established by the Law on the republican budget for the date of assignment;</w:t>
      </w:r>
    </w:p>
    <w:p>
      <w:pPr>
        <w:spacing w:after="0"/>
        <w:ind w:left="0"/>
        <w:jc w:val="both"/>
      </w:pPr>
      <w:r>
        <w:rPr>
          <w:rFonts w:ascii="Times New Roman"/>
          <w:b w:val="false"/>
          <w:i w:val="false"/>
          <w:color w:val="000000"/>
          <w:sz w:val="28"/>
        </w:rPr>
        <w:t>
      if the person to whom the rights (requirements) under the microloan agreement are assigned is a non-resident of the Republic of Kazakhstan.</w:t>
      </w:r>
    </w:p>
    <w:p>
      <w:pPr>
        <w:spacing w:after="0"/>
        <w:ind w:left="0"/>
        <w:jc w:val="both"/>
      </w:pPr>
      <w:r>
        <w:rPr>
          <w:rFonts w:ascii="Times New Roman"/>
          <w:b w:val="false"/>
          <w:i w:val="false"/>
          <w:color w:val="000000"/>
          <w:sz w:val="28"/>
        </w:rPr>
        <w:t>
      The rights (requirements) under microloan agreements can be transferred to the service company while fulfilling the following conditions:</w:t>
      </w:r>
    </w:p>
    <w:p>
      <w:pPr>
        <w:spacing w:after="0"/>
        <w:ind w:left="0"/>
        <w:jc w:val="both"/>
      </w:pPr>
      <w:r>
        <w:rPr>
          <w:rFonts w:ascii="Times New Roman"/>
          <w:b w:val="false"/>
          <w:i w:val="false"/>
          <w:color w:val="000000"/>
          <w:sz w:val="28"/>
        </w:rPr>
        <w:t xml:space="preserve">
      1) the amount of the authorized capital of the collection agency, the equity of the parent organization of the subsidiary of the bank, which acquires dubious and hopeless assets of the parent bank, shall not be less than the minimum value established by the regulatory legal act of the authorized body; </w:t>
      </w:r>
    </w:p>
    <w:p>
      <w:pPr>
        <w:spacing w:after="0"/>
        <w:ind w:left="0"/>
        <w:jc w:val="both"/>
      </w:pPr>
      <w:r>
        <w:rPr>
          <w:rFonts w:ascii="Times New Roman"/>
          <w:b w:val="false"/>
          <w:i w:val="false"/>
          <w:color w:val="000000"/>
          <w:sz w:val="28"/>
        </w:rPr>
        <w:t>
      2) carrying out activities within three years from the moment of:</w:t>
      </w:r>
    </w:p>
    <w:p>
      <w:pPr>
        <w:spacing w:after="0"/>
        <w:ind w:left="0"/>
        <w:jc w:val="both"/>
      </w:pPr>
      <w:r>
        <w:rPr>
          <w:rFonts w:ascii="Times New Roman"/>
          <w:b w:val="false"/>
          <w:i w:val="false"/>
          <w:color w:val="000000"/>
          <w:sz w:val="28"/>
        </w:rPr>
        <w:t>
      issuing permission to the bank or bank holding to create a subsidiary by the bank that acquires the dubious and hopeless assets of the parent bank;</w:t>
      </w:r>
    </w:p>
    <w:p>
      <w:pPr>
        <w:spacing w:after="0"/>
        <w:ind w:left="0"/>
        <w:jc w:val="both"/>
      </w:pPr>
      <w:r>
        <w:rPr>
          <w:rFonts w:ascii="Times New Roman"/>
          <w:b w:val="false"/>
          <w:i w:val="false"/>
          <w:color w:val="000000"/>
          <w:sz w:val="28"/>
        </w:rPr>
        <w:t>
      inclusion of a collection agency in the register of collection agencies;</w:t>
      </w:r>
    </w:p>
    <w:p>
      <w:pPr>
        <w:spacing w:after="0"/>
        <w:ind w:left="0"/>
        <w:jc w:val="both"/>
      </w:pPr>
      <w:r>
        <w:rPr>
          <w:rFonts w:ascii="Times New Roman"/>
          <w:b w:val="false"/>
          <w:i w:val="false"/>
          <w:color w:val="000000"/>
          <w:sz w:val="28"/>
        </w:rPr>
        <w:t>
      3) absence as of the date of inclusion in the register of service companies of unfulfilled and (or) existing supervisory response measures or limited measures of influence applied by the authorized body, and administrative penalties for administrative offenses provided for in Article 211-1 and the first part of Article 227 of the Code of Administrative Offenses of the Republic of Kazakhstan;</w:t>
      </w:r>
    </w:p>
    <w:p>
      <w:pPr>
        <w:spacing w:after="0"/>
        <w:ind w:left="0"/>
        <w:jc w:val="both"/>
      </w:pPr>
      <w:r>
        <w:rPr>
          <w:rFonts w:ascii="Times New Roman"/>
          <w:b w:val="false"/>
          <w:i w:val="false"/>
          <w:color w:val="000000"/>
          <w:sz w:val="28"/>
        </w:rPr>
        <w:t>
      4) the absence of uncleared or outstanding criminal record of the first head of the service company;</w:t>
      </w:r>
    </w:p>
    <w:p>
      <w:pPr>
        <w:spacing w:after="0"/>
        <w:ind w:left="0"/>
        <w:jc w:val="both"/>
      </w:pPr>
      <w:r>
        <w:rPr>
          <w:rFonts w:ascii="Times New Roman"/>
          <w:b w:val="false"/>
          <w:i w:val="false"/>
          <w:color w:val="000000"/>
          <w:sz w:val="28"/>
        </w:rPr>
        <w:t>
      5) compliance of the service company with the requirements established by the authorized body.</w:t>
      </w:r>
    </w:p>
    <w:p>
      <w:pPr>
        <w:spacing w:after="0"/>
        <w:ind w:left="0"/>
        <w:jc w:val="both"/>
      </w:pPr>
      <w:r>
        <w:rPr>
          <w:rFonts w:ascii="Times New Roman"/>
          <w:b w:val="false"/>
          <w:i w:val="false"/>
          <w:color w:val="000000"/>
          <w:sz w:val="28"/>
        </w:rPr>
        <w:t>
      The requirements for subsidiaries of the bank that acquire dubious and hopeless assets of the parent bank and collection agencies acting as service companies to which rights (requirements) under microloan agreements can be transferred to trust management shall be established by a regulatory legal act of the authorized body.</w:t>
      </w:r>
    </w:p>
    <w:p>
      <w:pPr>
        <w:spacing w:after="0"/>
        <w:ind w:left="0"/>
        <w:jc w:val="both"/>
      </w:pPr>
      <w:r>
        <w:rPr>
          <w:rFonts w:ascii="Times New Roman"/>
          <w:b w:val="false"/>
          <w:i w:val="false"/>
          <w:color w:val="000000"/>
          <w:sz w:val="28"/>
        </w:rPr>
        <w:t>
      The authorized body shall maintain and places on its Internet resource a register of service companies that meet the requirements of the legislation of the Republic of Kazakhstan.</w:t>
      </w:r>
    </w:p>
    <w:p>
      <w:pPr>
        <w:spacing w:after="0"/>
        <w:ind w:left="0"/>
        <w:jc w:val="both"/>
      </w:pPr>
      <w:r>
        <w:rPr>
          <w:rFonts w:ascii="Times New Roman"/>
          <w:b w:val="false"/>
          <w:i w:val="false"/>
          <w:color w:val="000000"/>
          <w:sz w:val="28"/>
        </w:rPr>
        <w:t>
      The exclusion of the service company from the register of service companies shall be the basis for termination of the trust agreement.</w:t>
      </w:r>
    </w:p>
    <w:p>
      <w:pPr>
        <w:spacing w:after="0"/>
        <w:ind w:left="0"/>
        <w:jc w:val="both"/>
      </w:pPr>
      <w:r>
        <w:rPr>
          <w:rFonts w:ascii="Times New Roman"/>
          <w:b w:val="false"/>
          <w:i w:val="false"/>
          <w:color w:val="000000"/>
          <w:sz w:val="28"/>
        </w:rPr>
        <w:t>
      In case of transfer of rights (requirements) under the microloan agreement to the trust management of the service company, the person specified in the first part of paragraph 8 shall exercise the rights of the creditor with respect to the assigned right (requirement) under the microloan agreement under the trust management agreement concluded with the service company or by assignment to the persons specified in the first part of this paragraph.</w:t>
      </w:r>
    </w:p>
    <w:p>
      <w:pPr>
        <w:spacing w:after="0"/>
        <w:ind w:left="0"/>
        <w:jc w:val="both"/>
      </w:pPr>
      <w:r>
        <w:rPr>
          <w:rFonts w:ascii="Times New Roman"/>
          <w:b w:val="false"/>
          <w:i w:val="false"/>
          <w:color w:val="000000"/>
          <w:sz w:val="28"/>
        </w:rPr>
        <w:t>
      In case of termination of the trust agreement with the service company, the person specified in the first part of paragraph 8 shall enter into a new trust agreement with another service company or assign the rights (requirements) to the persons specified in the first part of this paragraph.</w:t>
      </w:r>
    </w:p>
    <w:p>
      <w:pPr>
        <w:spacing w:after="0"/>
        <w:ind w:left="0"/>
        <w:jc w:val="both"/>
      </w:pPr>
      <w:r>
        <w:rPr>
          <w:rFonts w:ascii="Times New Roman"/>
          <w:b w:val="false"/>
          <w:i w:val="false"/>
          <w:color w:val="000000"/>
          <w:sz w:val="28"/>
        </w:rPr>
        <w:t>
      The requirements of this paragraph shall not apply to the cases provided for in paragraph 4 of this Article.</w:t>
      </w:r>
    </w:p>
    <w:p>
      <w:pPr>
        <w:spacing w:after="0"/>
        <w:ind w:left="0"/>
        <w:jc w:val="both"/>
      </w:pPr>
      <w:r>
        <w:rPr>
          <w:rFonts w:ascii="Times New Roman"/>
          <w:b w:val="false"/>
          <w:i w:val="false"/>
          <w:color w:val="000000"/>
          <w:sz w:val="28"/>
        </w:rPr>
        <w:t>
      5-1.The assignment of rights (claims) under a microcredit agreement for which, as of the date of assignment, there are signs of impairment in accordance with international financial reporting standards, is carried out by a microfinance organization in compliance with the following conditions:</w:t>
      </w:r>
    </w:p>
    <w:p>
      <w:pPr>
        <w:spacing w:after="0"/>
        <w:ind w:left="0"/>
        <w:jc w:val="both"/>
      </w:pPr>
      <w:r>
        <w:rPr>
          <w:rFonts w:ascii="Times New Roman"/>
          <w:b w:val="false"/>
          <w:i w:val="false"/>
          <w:color w:val="000000"/>
          <w:sz w:val="28"/>
        </w:rPr>
        <w:t>
      1) the person in whose favor the rights (claims) under the microcredit agreement are assigned is determined based on the results of trading in relation to these rights (claims) conducted by the microfinance organization on the electronic trading platform for the sale of banking and microfinance assets, with the exception of the assignment of rights (claims) to persons specified in paragraphs five, six and seven of part one of paragraph 5 of this article;</w:t>
      </w:r>
    </w:p>
    <w:p>
      <w:pPr>
        <w:spacing w:after="0"/>
        <w:ind w:left="0"/>
        <w:jc w:val="both"/>
      </w:pPr>
      <w:r>
        <w:rPr>
          <w:rFonts w:ascii="Times New Roman"/>
          <w:b w:val="false"/>
          <w:i w:val="false"/>
          <w:color w:val="000000"/>
          <w:sz w:val="28"/>
        </w:rPr>
        <w:t>
      2) the assignment of rights (claims) under the microcredit agreement is carried out in compliance with the restrictions and rules established in paragraph 5 of this article.</w:t>
      </w:r>
    </w:p>
    <w:p>
      <w:pPr>
        <w:spacing w:after="0"/>
        <w:ind w:left="0"/>
        <w:jc w:val="both"/>
      </w:pPr>
      <w:r>
        <w:rPr>
          <w:rFonts w:ascii="Times New Roman"/>
          <w:b w:val="false"/>
          <w:i w:val="false"/>
          <w:color w:val="000000"/>
          <w:sz w:val="28"/>
        </w:rPr>
        <w:t xml:space="preserve">
      The requirements established by this paragraph do not apply to pawnshops.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paragraph 5-2 is suspended until 01.05.2026 by the Law of the Republic of Kazakhstan dated 19.06.2024 № 97-VIII and during the period of suspension this 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microfinance organization is prohibited from assigning rights (claims) under an agreement on the provision of a microloan to an individual not related to the entrepreneurial activity to a collection agency.</w:t>
      </w:r>
    </w:p>
    <w:p>
      <w:pPr>
        <w:spacing w:after="0"/>
        <w:ind w:left="0"/>
        <w:jc w:val="both"/>
      </w:pPr>
      <w:r>
        <w:rPr>
          <w:rFonts w:ascii="Times New Roman"/>
          <w:b w:val="false"/>
          <w:i w:val="false"/>
          <w:color w:val="000000"/>
          <w:sz w:val="28"/>
        </w:rPr>
        <w:t xml:space="preserve">
      6. A microfinance organization may not assign a right (claim) under a microcredit contract without the consent of the borrower, unless otherwise provided by the laws of the Republic of Kazakhstan or the microcredit contract. </w:t>
      </w:r>
    </w:p>
    <w:p>
      <w:pPr>
        <w:spacing w:after="0"/>
        <w:ind w:left="0"/>
        <w:jc w:val="both"/>
      </w:pPr>
      <w:r>
        <w:rPr>
          <w:rFonts w:ascii="Times New Roman"/>
          <w:b w:val="false"/>
          <w:i w:val="false"/>
          <w:color w:val="000000"/>
          <w:sz w:val="28"/>
        </w:rPr>
        <w:t>
      6-1. The microfinance organization shall not be entitled to cede the right (requirement) under the agreement on the provision of a microloan secured by a pledge of property to the persons specified in the first part of paragraph 5 of this Article, without assessing the value of the property carried out by the appraiser within the last six months before the assignment of the right (requirement) in accordance with the Law of the Republic of Kazakhstan "On appraisal activities in the Republic of Kazakhstan."</w:t>
      </w:r>
    </w:p>
    <w:p>
      <w:pPr>
        <w:spacing w:after="0"/>
        <w:ind w:left="0"/>
        <w:jc w:val="both"/>
      </w:pPr>
      <w:r>
        <w:rPr>
          <w:rFonts w:ascii="Times New Roman"/>
          <w:b w:val="false"/>
          <w:i w:val="false"/>
          <w:color w:val="000000"/>
          <w:sz w:val="28"/>
        </w:rPr>
        <w:t>
      7. It shall not be allowed to assign rights (requirements) under a microloan agreement in respect of one borrower to several persons, except for cases when these rights (requirements) shall be the subject of a securitization transaction.</w:t>
      </w:r>
    </w:p>
    <w:p>
      <w:pPr>
        <w:spacing w:after="0"/>
        <w:ind w:left="0"/>
        <w:jc w:val="both"/>
      </w:pPr>
      <w:r>
        <w:rPr>
          <w:rFonts w:ascii="Times New Roman"/>
          <w:b w:val="false"/>
          <w:i w:val="false"/>
          <w:color w:val="000000"/>
          <w:sz w:val="28"/>
        </w:rPr>
        <w:t>
      8. When concluding an assignment agreement (requirements) under a microloan agreement (hereinafter referred to as the assignment agreement), the microfinance organization shall:</w:t>
      </w:r>
    </w:p>
    <w:p>
      <w:pPr>
        <w:spacing w:after="0"/>
        <w:ind w:left="0"/>
        <w:jc w:val="both"/>
      </w:pPr>
      <w:r>
        <w:rPr>
          <w:rFonts w:ascii="Times New Roman"/>
          <w:b w:val="false"/>
          <w:i w:val="false"/>
          <w:color w:val="000000"/>
          <w:sz w:val="28"/>
        </w:rPr>
        <w:t xml:space="preserve">
      1) prior to concluding an assignment agreement, notify the borrower - an individual under an agreement on the provision of a microloan not related to the entrepreneurial activity, of the planned assignment of the rights (claims) of the creditor under the said agreement on the provision of a microloan to a third party, as well as of the processing (transfer) of the borrower's personal data in connection with such assignment in the manner stipulated by the agreement on the provision of a microloan, as well as through information technology objects that provide the microfinance organization with the opportunity to identify the client - an individual through the use of identification means stipulated by the Law of the Republic of Kazakhstan "On Payments and Payment Systems" (hereinafter - information technology objects); </w:t>
      </w:r>
    </w:p>
    <w:p>
      <w:pPr>
        <w:spacing w:after="0"/>
        <w:ind w:left="0"/>
        <w:jc w:val="both"/>
      </w:pPr>
      <w:r>
        <w:rPr>
          <w:rFonts w:ascii="Times New Roman"/>
          <w:b w:val="false"/>
          <w:i w:val="false"/>
          <w:color w:val="000000"/>
          <w:sz w:val="28"/>
        </w:rPr>
        <w:t>
      2) notify the borrower (or his authorized representative) of the completed transfer of rights (claims) under the microcredit agreement to a third party in the manner stipulated by the microcredit agreement, as well as through information technology objects within thirty calendar days from the date of conclusion of the assignment agreement, indicating the need to make further payments under the microcredit agreement to a third party (name, location and bank details of the person to whom the rights (claims) under the microcredit agreement have been assigned, or in the case of transfer of rights (claims) under the microcredit agreement to trust management - to the service company), the volume of transferred rights (claims) under the microcredit agreement, the amount and structure of the debt under the microcredit agreement (principal debt, remuneration, commissions, penalties (fines, late fees) and other amounts payable;</w:t>
      </w:r>
    </w:p>
    <w:p>
      <w:pPr>
        <w:spacing w:after="0"/>
        <w:ind w:left="0"/>
        <w:jc w:val="both"/>
      </w:pPr>
      <w:r>
        <w:rPr>
          <w:rFonts w:ascii="Times New Roman"/>
          <w:b w:val="false"/>
          <w:i w:val="false"/>
          <w:color w:val="000000"/>
          <w:sz w:val="28"/>
        </w:rPr>
        <w:t>
      3) transfer to the person to whom the rights (requirements) under the microloan agreement or the service company (in case of transfer of rights (requirements) under the microloan agreement to the trust management of the service company) the following documents:</w:t>
      </w:r>
    </w:p>
    <w:p>
      <w:pPr>
        <w:spacing w:after="0"/>
        <w:ind w:left="0"/>
        <w:jc w:val="both"/>
      </w:pPr>
      <w:r>
        <w:rPr>
          <w:rFonts w:ascii="Times New Roman"/>
          <w:b w:val="false"/>
          <w:i w:val="false"/>
          <w:color w:val="000000"/>
          <w:sz w:val="28"/>
        </w:rPr>
        <w:t>
      a microloan agreement;</w:t>
      </w:r>
    </w:p>
    <w:p>
      <w:pPr>
        <w:spacing w:after="0"/>
        <w:ind w:left="0"/>
        <w:jc w:val="both"/>
      </w:pPr>
      <w:r>
        <w:rPr>
          <w:rFonts w:ascii="Times New Roman"/>
          <w:b w:val="false"/>
          <w:i w:val="false"/>
          <w:color w:val="000000"/>
          <w:sz w:val="28"/>
        </w:rPr>
        <w:t>
      pledge agreement and title documents for pledge (if performance of obligations under the microloan agreement is secured by pledge);</w:t>
      </w:r>
    </w:p>
    <w:p>
      <w:pPr>
        <w:spacing w:after="0"/>
        <w:ind w:left="0"/>
        <w:jc w:val="both"/>
      </w:pPr>
      <w:r>
        <w:rPr>
          <w:rFonts w:ascii="Times New Roman"/>
          <w:b w:val="false"/>
          <w:i w:val="false"/>
          <w:color w:val="000000"/>
          <w:sz w:val="28"/>
        </w:rPr>
        <w:t>
      a surety or guarantee agreement (if the performance of obligations under the microloan agreement is ensured by a surety or guarantee);</w:t>
      </w:r>
    </w:p>
    <w:p>
      <w:pPr>
        <w:spacing w:after="0"/>
        <w:ind w:left="0"/>
        <w:jc w:val="both"/>
      </w:pPr>
      <w:r>
        <w:rPr>
          <w:rFonts w:ascii="Times New Roman"/>
          <w:b w:val="false"/>
          <w:i w:val="false"/>
          <w:color w:val="000000"/>
          <w:sz w:val="28"/>
        </w:rPr>
        <w:t>
      calculation of the borrower's debt as of the date of assignment of rights (requirements);</w:t>
      </w:r>
    </w:p>
    <w:p>
      <w:pPr>
        <w:spacing w:after="0"/>
        <w:ind w:left="0"/>
        <w:jc w:val="both"/>
      </w:pPr>
      <w:r>
        <w:rPr>
          <w:rFonts w:ascii="Times New Roman"/>
          <w:b w:val="false"/>
          <w:i w:val="false"/>
          <w:color w:val="000000"/>
          <w:sz w:val="28"/>
        </w:rPr>
        <w:t>
      claim correspondence with the borrower (if any);</w:t>
      </w:r>
    </w:p>
    <w:p>
      <w:pPr>
        <w:spacing w:after="0"/>
        <w:ind w:left="0"/>
        <w:jc w:val="both"/>
      </w:pPr>
      <w:r>
        <w:rPr>
          <w:rFonts w:ascii="Times New Roman"/>
          <w:b w:val="false"/>
          <w:i w:val="false"/>
          <w:color w:val="000000"/>
          <w:sz w:val="28"/>
        </w:rPr>
        <w:t>
      constituent documents of the borrower - a legal entity, a copy of the identity document of the borrower - an individual;</w:t>
      </w:r>
    </w:p>
    <w:p>
      <w:pPr>
        <w:spacing w:after="0"/>
        <w:ind w:left="0"/>
        <w:jc w:val="both"/>
      </w:pPr>
      <w:r>
        <w:rPr>
          <w:rFonts w:ascii="Times New Roman"/>
          <w:b w:val="false"/>
          <w:i w:val="false"/>
          <w:color w:val="000000"/>
          <w:sz w:val="28"/>
        </w:rPr>
        <w:t>
      documents confirming repayment of debt by the borrower;</w:t>
      </w:r>
    </w:p>
    <w:p>
      <w:pPr>
        <w:spacing w:after="0"/>
        <w:ind w:left="0"/>
        <w:jc w:val="both"/>
      </w:pPr>
      <w:r>
        <w:rPr>
          <w:rFonts w:ascii="Times New Roman"/>
          <w:b w:val="false"/>
          <w:i w:val="false"/>
          <w:color w:val="000000"/>
          <w:sz w:val="28"/>
        </w:rPr>
        <w:t>
      documents on sale of pledged property (if any);</w:t>
      </w:r>
    </w:p>
    <w:p>
      <w:pPr>
        <w:spacing w:after="0"/>
        <w:ind w:left="0"/>
        <w:jc w:val="both"/>
      </w:pPr>
      <w:r>
        <w:rPr>
          <w:rFonts w:ascii="Times New Roman"/>
          <w:b w:val="false"/>
          <w:i w:val="false"/>
          <w:color w:val="000000"/>
          <w:sz w:val="28"/>
        </w:rPr>
        <w:t>
      other documents in accordance with the assignment agreement.</w:t>
      </w:r>
    </w:p>
    <w:p>
      <w:pPr>
        <w:spacing w:after="0"/>
        <w:ind w:left="0"/>
        <w:jc w:val="both"/>
      </w:pPr>
      <w:r>
        <w:rPr>
          <w:rFonts w:ascii="Times New Roman"/>
          <w:b w:val="false"/>
          <w:i w:val="false"/>
          <w:color w:val="000000"/>
          <w:sz w:val="28"/>
        </w:rPr>
        <w:t>
      In case of assignment of all rights (requirements) to the borrower, the microfinance organization shall transfer to the person to whom the right (requirement) is assigned under the microloan agreement all original documents available to it, and in case of transfer of rights (requirements) under the microloan agreement to the trust management of the service company, the originals of these documents shall be transferred to the service company.</w:t>
      </w:r>
    </w:p>
    <w:p>
      <w:pPr>
        <w:spacing w:after="0"/>
        <w:ind w:left="0"/>
        <w:jc w:val="both"/>
      </w:pPr>
      <w:r>
        <w:rPr>
          <w:rFonts w:ascii="Times New Roman"/>
          <w:b w:val="false"/>
          <w:i w:val="false"/>
          <w:color w:val="000000"/>
          <w:sz w:val="28"/>
        </w:rPr>
        <w:t>
      In case of assignment of part of the rights (requirements) to the borrower, the microfinance organization has the right to preserve the original documents certifying such rights (requirements), and transfer to the person to whom the right (requirements) under the microloan agreement is partially assigned notarized copies of these documents, and in case of transfer of part of the rights (requirements) under the agreement on the provision of microloan to the trust management of the service company notarized copies of these documents shall be transferred to the service company.</w:t>
      </w:r>
    </w:p>
    <w:p>
      <w:pPr>
        <w:spacing w:after="0"/>
        <w:ind w:left="0"/>
        <w:jc w:val="both"/>
      </w:pPr>
      <w:r>
        <w:rPr>
          <w:rFonts w:ascii="Times New Roman"/>
          <w:b w:val="false"/>
          <w:i w:val="false"/>
          <w:color w:val="000000"/>
          <w:sz w:val="28"/>
        </w:rPr>
        <w:t>
      For the loss of the original title documents for property that shall be the security for the fulfillment of obligations under the microloan agreement, the microfinance organization, the person to whom the rights (requirements) under the microloan agreement shall be assigned, the service company shall bear the responsibility established by the Laws of the Republic of Kazakhstan;</w:t>
      </w:r>
    </w:p>
    <w:p>
      <w:pPr>
        <w:spacing w:after="0"/>
        <w:ind w:left="0"/>
        <w:jc w:val="both"/>
      </w:pPr>
      <w:r>
        <w:rPr>
          <w:rFonts w:ascii="Times New Roman"/>
          <w:b w:val="false"/>
          <w:i w:val="false"/>
          <w:color w:val="000000"/>
          <w:sz w:val="28"/>
        </w:rPr>
        <w:t>
      4) after the conclusion of the assignment agreement, transfer the money received to repay the debt under the microloan agreement to the bank account of the person to whom the rights (claims) under the microloan agreement are assigned, with the provision of payment decoding in the context of each borrower.</w:t>
      </w:r>
    </w:p>
    <w:p>
      <w:pPr>
        <w:spacing w:after="0"/>
        <w:ind w:left="0"/>
        <w:jc w:val="both"/>
      </w:pPr>
      <w:r>
        <w:rPr>
          <w:rFonts w:ascii="Times New Roman"/>
          <w:b w:val="false"/>
          <w:i w:val="false"/>
          <w:color w:val="000000"/>
          <w:sz w:val="28"/>
        </w:rPr>
        <w:t>
      9. A person assigned the right (requirement) of a microfinance organization under a microloan agreement shall be prohibited from assigning such right (requirement) without complying with the conditions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06.05.2017 № 63-VI (shall be enforced upon expiry of twenty one calendar days after the day its first official publication); as amended by the Law of the Republic of Kazakhstan dated 03.07.2019 № 262-VI (shall be enforced from 01.01.2020); dated 13.05.2020 № 325-VІ (effective ten calendar days after the date of its first official publication); dated 24.05.2021 № 43-VII (effective from 01.10.2021); dated 04.07.2022 № 133-VII (shall enter into force upon expiry of sixty calendar days after the day of its first official publication); dated 19.06.2024 № 97-VIII (for the procedure for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Conditions and procedure for debt settlement and measures applied to an insolvent borrower</w:t>
      </w:r>
    </w:p>
    <w:p>
      <w:pPr>
        <w:spacing w:after="0"/>
        <w:ind w:left="0"/>
        <w:jc w:val="both"/>
      </w:pPr>
      <w:r>
        <w:rPr>
          <w:rFonts w:ascii="Times New Roman"/>
          <w:b w:val="false"/>
          <w:i w:val="false"/>
          <w:color w:val="000000"/>
          <w:sz w:val="28"/>
        </w:rPr>
        <w:t>
      1. In the event of a delay in the fulfillment of an obligation under a microcredit agreement, but no later than ten calendar days from the date of its occurrence, the microfinance organization is obliged to notify the borrower in the manner and within the timeframes stipulated by the microcredit agreement, as well as through information technology objects, about:</w:t>
      </w:r>
    </w:p>
    <w:p>
      <w:pPr>
        <w:spacing w:after="0"/>
        <w:ind w:left="0"/>
        <w:jc w:val="both"/>
      </w:pPr>
      <w:r>
        <w:rPr>
          <w:rFonts w:ascii="Times New Roman"/>
          <w:b w:val="false"/>
          <w:i w:val="false"/>
          <w:color w:val="000000"/>
          <w:sz w:val="28"/>
        </w:rPr>
        <w:t>
      1) occurrence of delay in fulfilling the obligation under the microloan agreement and the need to make payments indicating the amount of the overdue debt as of the date indicated in the notification;</w:t>
      </w:r>
    </w:p>
    <w:p>
      <w:pPr>
        <w:spacing w:after="0"/>
        <w:ind w:left="0"/>
        <w:jc w:val="both"/>
      </w:pPr>
      <w:r>
        <w:rPr>
          <w:rFonts w:ascii="Times New Roman"/>
          <w:b w:val="false"/>
          <w:i w:val="false"/>
          <w:color w:val="000000"/>
          <w:sz w:val="28"/>
        </w:rPr>
        <w:t>
      2) the right of the borrower - an individual under a microcredit agreement to apply to the microfinance organization with an application stipulated by paragraph 2 of this article;</w:t>
      </w:r>
    </w:p>
    <w:p>
      <w:pPr>
        <w:spacing w:after="0"/>
        <w:ind w:left="0"/>
        <w:jc w:val="both"/>
      </w:pPr>
      <w:r>
        <w:rPr>
          <w:rFonts w:ascii="Times New Roman"/>
          <w:b w:val="false"/>
          <w:i w:val="false"/>
          <w:color w:val="000000"/>
          <w:sz w:val="28"/>
        </w:rPr>
        <w:t>
      3) consequences of the borrower's failure to fulfill the obligations under the microloan agreement.</w:t>
      </w:r>
    </w:p>
    <w:p>
      <w:pPr>
        <w:spacing w:after="0"/>
        <w:ind w:left="0"/>
        <w:jc w:val="both"/>
      </w:pPr>
      <w:r>
        <w:rPr>
          <w:rFonts w:ascii="Times New Roman"/>
          <w:b w:val="false"/>
          <w:i w:val="false"/>
          <w:color w:val="000000"/>
          <w:sz w:val="28"/>
        </w:rPr>
        <w:t>
      A microfinance organization has the right to engage a collection agency to notify the borrower.</w:t>
      </w:r>
    </w:p>
    <w:p>
      <w:pPr>
        <w:spacing w:after="0"/>
        <w:ind w:left="0"/>
        <w:jc w:val="both"/>
      </w:pPr>
      <w:r>
        <w:rPr>
          <w:rFonts w:ascii="Times New Roman"/>
          <w:b w:val="false"/>
          <w:i w:val="false"/>
          <w:color w:val="000000"/>
          <w:sz w:val="28"/>
        </w:rPr>
        <w:t>
      2. Within thirty calendar days from the date of the occurrence of the delay in fulfilling the obligation under the agreement on the provision of a microloan, the borrower - an individual has the right to visit the microfinance organization and (or) submit in writing, as well as through information technology objects or in the manner stipulated by the agreement on the provision of a microloan, an application containing information on the reasons for the occurrence of the delay in fulfilling the obligation under the agreement on the provision of a microloan, income and other confirmed circumstances (facts) that justify his application for amendments to the terms of the agreement on the provision of a microloan, including those related to:</w:t>
      </w:r>
    </w:p>
    <w:p>
      <w:pPr>
        <w:spacing w:after="0"/>
        <w:ind w:left="0"/>
        <w:jc w:val="both"/>
      </w:pPr>
      <w:r>
        <w:rPr>
          <w:rFonts w:ascii="Times New Roman"/>
          <w:b w:val="false"/>
          <w:i w:val="false"/>
          <w:color w:val="000000"/>
          <w:sz w:val="28"/>
        </w:rPr>
        <w:t>
      1) change in the direction of decreasing the interest rate or the value of remuneration under the microloan agreement;</w:t>
      </w:r>
    </w:p>
    <w:p>
      <w:pPr>
        <w:spacing w:after="0"/>
        <w:ind w:left="0"/>
        <w:jc w:val="both"/>
      </w:pPr>
      <w:r>
        <w:rPr>
          <w:rFonts w:ascii="Times New Roman"/>
          <w:b w:val="false"/>
          <w:i w:val="false"/>
          <w:color w:val="000000"/>
          <w:sz w:val="28"/>
        </w:rPr>
        <w:t>
      1-1) a reduction in the monthly payment by at least fifty per cent of the payment specified in the microloan repayment schedule;</w:t>
      </w:r>
    </w:p>
    <w:p>
      <w:pPr>
        <w:spacing w:after="0"/>
        <w:ind w:left="0"/>
        <w:jc w:val="both"/>
      </w:pPr>
      <w:r>
        <w:rPr>
          <w:rFonts w:ascii="Times New Roman"/>
          <w:b w:val="false"/>
          <w:i w:val="false"/>
          <w:color w:val="000000"/>
          <w:sz w:val="28"/>
        </w:rPr>
        <w:t>
      2) deferment of payment on the principal debt and (or) interest;</w:t>
      </w:r>
    </w:p>
    <w:p>
      <w:pPr>
        <w:spacing w:after="0"/>
        <w:ind w:left="0"/>
        <w:jc w:val="both"/>
      </w:pPr>
      <w:r>
        <w:rPr>
          <w:rFonts w:ascii="Times New Roman"/>
          <w:b w:val="false"/>
          <w:i w:val="false"/>
          <w:color w:val="000000"/>
          <w:sz w:val="28"/>
        </w:rPr>
        <w:t>
      3) change in the repayment method or the debt repayment order, including repayment of the principal debt as a priority;</w:t>
      </w:r>
    </w:p>
    <w:p>
      <w:pPr>
        <w:spacing w:after="0"/>
        <w:ind w:left="0"/>
        <w:jc w:val="both"/>
      </w:pPr>
      <w:r>
        <w:rPr>
          <w:rFonts w:ascii="Times New Roman"/>
          <w:b w:val="false"/>
          <w:i w:val="false"/>
          <w:color w:val="000000"/>
          <w:sz w:val="28"/>
        </w:rPr>
        <w:t>
      4) change in the microloan term;</w:t>
      </w:r>
    </w:p>
    <w:p>
      <w:pPr>
        <w:spacing w:after="0"/>
        <w:ind w:left="0"/>
        <w:jc w:val="both"/>
      </w:pPr>
      <w:r>
        <w:rPr>
          <w:rFonts w:ascii="Times New Roman"/>
          <w:b w:val="false"/>
          <w:i w:val="false"/>
          <w:color w:val="000000"/>
          <w:sz w:val="28"/>
        </w:rPr>
        <w:t>
      5) forgiveness of the overdue principal debt and (or) interest, cancellation of the forfeit (fine, penalty fee) on the microloan;</w:t>
      </w:r>
    </w:p>
    <w:p>
      <w:pPr>
        <w:spacing w:after="0"/>
        <w:ind w:left="0"/>
        <w:jc w:val="both"/>
      </w:pPr>
      <w:r>
        <w:rPr>
          <w:rFonts w:ascii="Times New Roman"/>
          <w:b w:val="false"/>
          <w:i w:val="false"/>
          <w:color w:val="000000"/>
          <w:sz w:val="28"/>
        </w:rPr>
        <w:t>
      6) independent sale by the mortgagor of immovable property that is the subject of mortgage, within the time frames established upon mutual agreement of the parties;</w:t>
      </w:r>
    </w:p>
    <w:p>
      <w:pPr>
        <w:spacing w:after="0"/>
        <w:ind w:left="0"/>
        <w:jc w:val="both"/>
      </w:pPr>
      <w:r>
        <w:rPr>
          <w:rFonts w:ascii="Times New Roman"/>
          <w:b w:val="false"/>
          <w:i w:val="false"/>
          <w:color w:val="000000"/>
          <w:sz w:val="28"/>
        </w:rPr>
        <w:t>
      7) submission of a compensation in exchange for fulfillment of the obligation under the microloan agreement by transferring the pledged property to the microfinance organization;</w:t>
      </w:r>
    </w:p>
    <w:p>
      <w:pPr>
        <w:spacing w:after="0"/>
        <w:ind w:left="0"/>
        <w:jc w:val="both"/>
      </w:pPr>
      <w:r>
        <w:rPr>
          <w:rFonts w:ascii="Times New Roman"/>
          <w:b w:val="false"/>
          <w:i w:val="false"/>
          <w:color w:val="000000"/>
          <w:sz w:val="28"/>
        </w:rPr>
        <w:t>
      8) the sale of immovable property that is the subject of mortgage, with the transfer of obligations under the agreement on microloan provision to the buyer.</w:t>
      </w:r>
    </w:p>
    <w:p>
      <w:pPr>
        <w:spacing w:after="0"/>
        <w:ind w:left="0"/>
        <w:jc w:val="both"/>
      </w:pPr>
      <w:r>
        <w:rPr>
          <w:rFonts w:ascii="Times New Roman"/>
          <w:b w:val="false"/>
          <w:i w:val="false"/>
          <w:color w:val="000000"/>
          <w:sz w:val="28"/>
        </w:rPr>
        <w:t>
      The procedure for reviewing an application from a borrower who is a natural person to amend the terms of a microloan agreement, the list of documents to be enclosed thereto, and the procedure for informing the authorised body of the results of the microfinance organisation's review of the application shall be established by a regulatory legal act of the authorised body.</w:t>
      </w:r>
    </w:p>
    <w:p>
      <w:pPr>
        <w:spacing w:after="0"/>
        <w:ind w:left="0"/>
        <w:jc w:val="both"/>
      </w:pPr>
      <w:r>
        <w:rPr>
          <w:rFonts w:ascii="Times New Roman"/>
          <w:b w:val="false"/>
          <w:i w:val="false"/>
          <w:color w:val="000000"/>
          <w:sz w:val="28"/>
        </w:rPr>
        <w:t>
      3.Within fifteen calendar days after the date of receipt of the application from the borrower - an individual, the microfinance organization shall consider the proposed changes to the terms of the agreement on the provision of a microloan in the manner determined by the regulatory legal act of the authorized body, and in writing, as well as through information technology objects or in the manner stipulated by the agreement on the provision of a microloan, inform the borrower - an individual of one of the following decisions:</w:t>
      </w:r>
    </w:p>
    <w:p>
      <w:pPr>
        <w:spacing w:after="0"/>
        <w:ind w:left="0"/>
        <w:jc w:val="both"/>
      </w:pPr>
      <w:r>
        <w:rPr>
          <w:rFonts w:ascii="Times New Roman"/>
          <w:b w:val="false"/>
          <w:i w:val="false"/>
          <w:color w:val="000000"/>
          <w:sz w:val="28"/>
        </w:rPr>
        <w:t>
      1) on concent with the proposed changes to the terms of the agreement on the provision of a microloan;</w:t>
      </w:r>
    </w:p>
    <w:p>
      <w:pPr>
        <w:spacing w:after="0"/>
        <w:ind w:left="0"/>
        <w:jc w:val="both"/>
      </w:pPr>
      <w:r>
        <w:rPr>
          <w:rFonts w:ascii="Times New Roman"/>
          <w:b w:val="false"/>
          <w:i w:val="false"/>
          <w:color w:val="000000"/>
          <w:sz w:val="28"/>
        </w:rPr>
        <w:t>
      2) on a counter-proposal to change the terms of the agreement on the provision of a microloan;</w:t>
      </w:r>
    </w:p>
    <w:p>
      <w:pPr>
        <w:spacing w:after="0"/>
        <w:ind w:left="0"/>
        <w:jc w:val="both"/>
      </w:pPr>
      <w:r>
        <w:rPr>
          <w:rFonts w:ascii="Times New Roman"/>
          <w:b w:val="false"/>
          <w:i w:val="false"/>
          <w:color w:val="000000"/>
          <w:sz w:val="28"/>
        </w:rPr>
        <w:t>
      3) on refusal to change the terms of the agreement on the provision of a microloan, indicating a reasoned justification for such refusal.</w:t>
      </w:r>
    </w:p>
    <w:p>
      <w:pPr>
        <w:spacing w:after="0"/>
        <w:ind w:left="0"/>
        <w:jc w:val="both"/>
      </w:pPr>
      <w:r>
        <w:rPr>
          <w:rFonts w:ascii="Times New Roman"/>
          <w:b w:val="false"/>
          <w:i w:val="false"/>
          <w:color w:val="000000"/>
          <w:sz w:val="28"/>
        </w:rPr>
        <w:t>
      A microfinance organisation shall decide whether to agree to the proposed amendments to the terms and conditions of a microloan agreement for a term of at least three months upon receipt of an application for amendments to the terms and conditions of a microloan agreement, as set out in sub-paragraph 1-1) and/or sub-paragraph 2) of part one of paragraph 2 of this article, from a borrower who is a natural person:</w:t>
      </w:r>
    </w:p>
    <w:p>
      <w:pPr>
        <w:spacing w:after="0"/>
        <w:ind w:left="0"/>
        <w:jc w:val="both"/>
      </w:pPr>
      <w:r>
        <w:rPr>
          <w:rFonts w:ascii="Times New Roman"/>
          <w:b w:val="false"/>
          <w:i w:val="false"/>
          <w:color w:val="000000"/>
          <w:sz w:val="28"/>
        </w:rPr>
        <w:t>
      1) belonging to socially vulnerable groups of the population under the Law of the Republic of Kazakhstan “On Housing Relations”;</w:t>
      </w:r>
    </w:p>
    <w:p>
      <w:pPr>
        <w:spacing w:after="0"/>
        <w:ind w:left="0"/>
        <w:jc w:val="both"/>
      </w:pPr>
      <w:r>
        <w:rPr>
          <w:rFonts w:ascii="Times New Roman"/>
          <w:b w:val="false"/>
          <w:i w:val="false"/>
          <w:color w:val="000000"/>
          <w:sz w:val="28"/>
        </w:rPr>
        <w:t>
      2) affected by circumstances that served as grounds for the introduction of a state of emergency.</w:t>
      </w:r>
    </w:p>
    <w:p>
      <w:pPr>
        <w:spacing w:after="0"/>
        <w:ind w:left="0"/>
        <w:jc w:val="both"/>
      </w:pPr>
      <w:r>
        <w:rPr>
          <w:rFonts w:ascii="Times New Roman"/>
          <w:b w:val="false"/>
          <w:i w:val="false"/>
          <w:color w:val="000000"/>
          <w:sz w:val="28"/>
        </w:rPr>
        <w:t>
      The decision to agree to the proposed amendments to the terms of the microloan agreement concluded with the borrower – an individual specified in sub-paragraph 1) of part two of this paragraph – shall be made subject to a reduction in the borrower's average monthly income calculated over two months, preceding the month when the borrower applied, by more than thirty per cent compared to the borrower's average monthly income calculated for the twelve months preceding the month when the borrower applied or when targeted social assistance was granted.</w:t>
      </w:r>
    </w:p>
    <w:p>
      <w:pPr>
        <w:spacing w:after="0"/>
        <w:ind w:left="0"/>
        <w:jc w:val="both"/>
      </w:pPr>
      <w:r>
        <w:rPr>
          <w:rFonts w:ascii="Times New Roman"/>
          <w:b w:val="false"/>
          <w:i w:val="false"/>
          <w:color w:val="000000"/>
          <w:sz w:val="28"/>
        </w:rPr>
        <w:t xml:space="preserve">
      During the period of consideration of the application from the borrower - an individual to amend the terms of the agreement on the provision of a microloan, the microfinance organization shall not have the right to demand early repayment of the microloan. </w:t>
      </w:r>
    </w:p>
    <w:p>
      <w:pPr>
        <w:spacing w:after="0"/>
        <w:ind w:left="0"/>
        <w:jc w:val="both"/>
      </w:pPr>
      <w:r>
        <w:rPr>
          <w:rFonts w:ascii="Times New Roman"/>
          <w:b w:val="false"/>
          <w:i w:val="false"/>
          <w:color w:val="000000"/>
          <w:sz w:val="28"/>
        </w:rPr>
        <w:t>
      Failure to reach a mutually acceptable solution between the microfinance organization and the borrower - an individual within thirty calendar days from the date of receipt of the decision of the microfinance organization, provided for in subparagraph 2) of part one of this paragraph, shall be considered a refusal to change the terms of the agreement on the provision of a microloan. This period may be extended with the consent of both parties.</w:t>
      </w:r>
    </w:p>
    <w:bookmarkStart w:name="z511" w:id="0"/>
    <w:p>
      <w:pPr>
        <w:spacing w:after="0"/>
        <w:ind w:left="0"/>
        <w:jc w:val="both"/>
      </w:pPr>
      <w:r>
        <w:rPr>
          <w:rFonts w:ascii="Times New Roman"/>
          <w:b w:val="false"/>
          <w:i w:val="false"/>
          <w:color w:val="000000"/>
          <w:sz w:val="28"/>
        </w:rPr>
        <w:t>
      4. Within fifteen calendar days from the date of receipt of the decision of the microfinance organisation referred to in sub-paragraph 3) of part one of paragraph 3 of this article, or if a mutually acceptable decision on changing the terms of the microloan agreement is not reached within the period specified in part five of paragraph 3 of this article, may apply to the microfinance ombudsman with simultaneous notification of the microfinance organisation.</w:t>
      </w:r>
    </w:p>
    <w:bookmarkEnd w:id="0"/>
    <w:p>
      <w:pPr>
        <w:spacing w:after="0"/>
        <w:ind w:left="0"/>
        <w:jc w:val="both"/>
      </w:pPr>
      <w:r>
        <w:rPr>
          <w:rFonts w:ascii="Times New Roman"/>
          <w:b w:val="false"/>
          <w:i w:val="false"/>
          <w:color w:val="000000"/>
          <w:sz w:val="28"/>
        </w:rPr>
        <w:t>
      Microfinance ombudsman considers the appeal of the borrower - an individual when submitting evidence of his appeal to the microfinance organization and failure to achieve a mutually acceptable decision with a microfinance organization to change the terms of the contract on the provision of microcredit.</w:t>
      </w:r>
    </w:p>
    <w:p>
      <w:pPr>
        <w:spacing w:after="0"/>
        <w:ind w:left="0"/>
        <w:jc w:val="both"/>
      </w:pPr>
      <w:r>
        <w:rPr>
          <w:rFonts w:ascii="Times New Roman"/>
          <w:b w:val="false"/>
          <w:i w:val="false"/>
          <w:color w:val="000000"/>
          <w:sz w:val="28"/>
        </w:rPr>
        <w:t>
      During the consideration of the appeal by the microfinance ombudsman from a borrower - an individual related to socially vulnerable groups of the population in accordance with the Law of the Republic of Kazakhstan "On Housing Relations", under an agreement on the provision of microcredit secured by a mortgage real estate, which is a housing not related to entrepreneurial activity, it is not allowed to seize the pledged property by filing a claim to the court or out of court.</w:t>
      </w:r>
    </w:p>
    <w:p>
      <w:pPr>
        <w:spacing w:after="0"/>
        <w:ind w:left="0"/>
        <w:jc w:val="both"/>
      </w:pPr>
      <w:r>
        <w:rPr>
          <w:rFonts w:ascii="Times New Roman"/>
          <w:b w:val="false"/>
          <w:i w:val="false"/>
          <w:color w:val="000000"/>
          <w:sz w:val="28"/>
        </w:rPr>
        <w:t>
      5. In cases of non-satisfaction of the requirement referred to in subparagraph 1) of part one of paragraph 1 of this article, as well as non-execution by the borrower - an individual under a microloan agreement of the rights provided for in paragraph 2 of this article, or absence of consent between the borrower - an individual and the microfinance organization on changing the microloan agreement terms, the microfinance organization shall be entitled to:</w:t>
      </w:r>
    </w:p>
    <w:p>
      <w:pPr>
        <w:spacing w:after="0"/>
        <w:ind w:left="0"/>
        <w:jc w:val="both"/>
      </w:pPr>
      <w:r>
        <w:rPr>
          <w:rFonts w:ascii="Times New Roman"/>
          <w:b w:val="false"/>
          <w:i w:val="false"/>
          <w:color w:val="000000"/>
          <w:sz w:val="28"/>
        </w:rPr>
        <w:t>
      1) consider applying measures in relation to the borrower.</w:t>
      </w:r>
    </w:p>
    <w:p>
      <w:pPr>
        <w:spacing w:after="0"/>
        <w:ind w:left="0"/>
        <w:jc w:val="both"/>
      </w:pPr>
      <w:r>
        <w:rPr>
          <w:rFonts w:ascii="Times New Roman"/>
          <w:b w:val="false"/>
          <w:i w:val="false"/>
          <w:color w:val="000000"/>
          <w:sz w:val="28"/>
        </w:rPr>
        <w:t>
      The decision on applying measures shall be made in accordance with the rules for granting microloans;</w:t>
      </w:r>
    </w:p>
    <w:p>
      <w:pPr>
        <w:spacing w:after="0"/>
        <w:ind w:left="0"/>
        <w:jc w:val="both"/>
      </w:pPr>
      <w:r>
        <w:rPr>
          <w:rFonts w:ascii="Times New Roman"/>
          <w:b w:val="false"/>
          <w:i w:val="false"/>
          <w:color w:val="000000"/>
          <w:sz w:val="28"/>
        </w:rPr>
        <w:t>
      2) transfer the debt for pre-trial collection and settlement to a collection agency.</w:t>
      </w:r>
    </w:p>
    <w:p>
      <w:pPr>
        <w:spacing w:after="0"/>
        <w:ind w:left="0"/>
        <w:jc w:val="both"/>
      </w:pPr>
      <w:r>
        <w:rPr>
          <w:rFonts w:ascii="Times New Roman"/>
          <w:b w:val="false"/>
          <w:i w:val="false"/>
          <w:color w:val="000000"/>
          <w:sz w:val="28"/>
        </w:rPr>
        <w:t>
      The transfer of debt for pre-trial collection and settlement to a collection agency shall be allowed when the microfinance organization has the right, stipulated in the microloan agreement, to engage a collection agency if the borrower delays fulfillment of obligations under the microloan agreement;</w:t>
      </w:r>
    </w:p>
    <w:p>
      <w:pPr>
        <w:spacing w:after="0"/>
        <w:ind w:left="0"/>
        <w:jc w:val="both"/>
      </w:pPr>
      <w:r>
        <w:rPr>
          <w:rFonts w:ascii="Times New Roman"/>
          <w:b w:val="false"/>
          <w:i w:val="false"/>
          <w:color w:val="000000"/>
          <w:sz w:val="28"/>
        </w:rPr>
        <w:t>
      On the day of transfer of the debt for pre-trial collection and settlement of the debt, the microfinance organization notifies the borrower about this in the manner stipulated by the agreement on the provision of a microloan, as well as through information technology objects indicating the name, location of the collection agency, telephone numbers of the collection agency for contacts with debtors;</w:t>
      </w:r>
    </w:p>
    <w:p>
      <w:pPr>
        <w:spacing w:after="0"/>
        <w:ind w:left="0"/>
        <w:jc w:val="both"/>
      </w:pPr>
      <w:r>
        <w:rPr>
          <w:rFonts w:ascii="Times New Roman"/>
          <w:b w:val="false"/>
          <w:i w:val="false"/>
          <w:color w:val="000000"/>
          <w:sz w:val="28"/>
        </w:rPr>
        <w:t>
      2-1) assign, in compliance with the requirements established in Article 9-1 of this Law, the rights (claims) under a microcredit agreement to an individual if the borrower is in default on the performance of a monetary obligation:</w:t>
      </w:r>
    </w:p>
    <w:p>
      <w:pPr>
        <w:spacing w:after="0"/>
        <w:ind w:left="0"/>
        <w:jc w:val="both"/>
      </w:pPr>
      <w:r>
        <w:rPr>
          <w:rFonts w:ascii="Times New Roman"/>
          <w:b w:val="false"/>
          <w:i w:val="false"/>
          <w:color w:val="000000"/>
          <w:sz w:val="28"/>
        </w:rPr>
        <w:t>
      under a microcredit agreement to an individual secured by a mortgage on real estate - over one hundred eighty consecutive calendar days;</w:t>
      </w:r>
    </w:p>
    <w:p>
      <w:pPr>
        <w:spacing w:after="0"/>
        <w:ind w:left="0"/>
        <w:jc w:val="both"/>
      </w:pPr>
      <w:r>
        <w:rPr>
          <w:rFonts w:ascii="Times New Roman"/>
          <w:b w:val="false"/>
          <w:i w:val="false"/>
          <w:color w:val="000000"/>
          <w:sz w:val="28"/>
        </w:rPr>
        <w:t>
      under other microcredit agreements to an individual - over ninety consecutive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fourth paragraph of subparagraph 2-1) is put into effect from 01.05.2026 in accordance with the Law of the Republic of Kazakhstan dated 19.06.2024 № 97-VIII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provisions of this subparagraph shall not apply to cases of application in relation to the borrower - a citizen of the Republic of Kazakhstan of the procedure for restoring solvency, extra-judicial or judicial bankruptcy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3) apply the measures provided for by the legislation of the Republic of Kazakhstan and (or) the microloan agreement, including filing a lawsuit to recover the debt amount under the microloan agreement, as well as extrajudicial foreclose on the mortgaged property, except for cases provided by the Law of the Republic of Kazakhstan On Mortgage of Immovable Property, or in a judicial proceeding;</w:t>
      </w:r>
    </w:p>
    <w:p>
      <w:pPr>
        <w:spacing w:after="0"/>
        <w:ind w:left="0"/>
        <w:jc w:val="both"/>
      </w:pPr>
      <w:r>
        <w:rPr>
          <w:rFonts w:ascii="Times New Roman"/>
          <w:b w:val="false"/>
          <w:i w:val="false"/>
          <w:color w:val="000000"/>
          <w:sz w:val="28"/>
        </w:rPr>
        <w:t>
      4) apply to the court to declare the borrower - an individual entrepreneur, legal entity bankrupt in accordance with the legislation of the Republic of Kazakhstan.</w:t>
      </w:r>
    </w:p>
    <w:p>
      <w:pPr>
        <w:spacing w:after="0"/>
        <w:ind w:left="0"/>
        <w:jc w:val="both"/>
      </w:pPr>
      <w:r>
        <w:rPr>
          <w:rFonts w:ascii="Times New Roman"/>
          <w:b w:val="false"/>
          <w:i w:val="false"/>
          <w:color w:val="000000"/>
          <w:sz w:val="28"/>
        </w:rPr>
        <w:t>
      6. A microfinance organization is prohibited from receiving services from third parties for pre-trial collection and settlement of debt, as well as collection of information related to debt, except in cases where such services are provided to a microfinance organization by a collection agency and (or) service company.</w:t>
      </w:r>
    </w:p>
    <w:p>
      <w:pPr>
        <w:spacing w:after="0"/>
        <w:ind w:left="0"/>
        <w:jc w:val="both"/>
      </w:pPr>
      <w:r>
        <w:rPr>
          <w:rFonts w:ascii="Times New Roman"/>
          <w:b w:val="false"/>
          <w:i w:val="false"/>
          <w:color w:val="000000"/>
          <w:sz w:val="28"/>
        </w:rPr>
        <w:t>
      7.A microfinance organization may not enter into an agreement on pre-trial collection and settlement of debt, as well as collection of information related to debt, with a collection agency in relation to an individual whose debt is secured by a mortgage on real estate that is a home.</w:t>
      </w:r>
    </w:p>
    <w:p>
      <w:pPr>
        <w:spacing w:after="0"/>
        <w:ind w:left="0"/>
        <w:jc w:val="both"/>
      </w:pPr>
      <w:r>
        <w:rPr>
          <w:rFonts w:ascii="Times New Roman"/>
          <w:b w:val="false"/>
          <w:i w:val="false"/>
          <w:color w:val="000000"/>
          <w:sz w:val="28"/>
        </w:rPr>
        <w:t>
      8. During the period of pre-trial collection and settlement of debt with a collection agency, a microfinance organization may not:</w:t>
      </w:r>
    </w:p>
    <w:p>
      <w:pPr>
        <w:spacing w:after="0"/>
        <w:ind w:left="0"/>
        <w:jc w:val="both"/>
      </w:pPr>
      <w:r>
        <w:rPr>
          <w:rFonts w:ascii="Times New Roman"/>
          <w:b w:val="false"/>
          <w:i w:val="false"/>
          <w:color w:val="000000"/>
          <w:sz w:val="28"/>
        </w:rPr>
        <w:t>
      file a claim in court for debt collection;</w:t>
      </w:r>
    </w:p>
    <w:p>
      <w:pPr>
        <w:spacing w:after="0"/>
        <w:ind w:left="0"/>
        <w:jc w:val="both"/>
      </w:pPr>
      <w:r>
        <w:rPr>
          <w:rFonts w:ascii="Times New Roman"/>
          <w:b w:val="false"/>
          <w:i w:val="false"/>
          <w:color w:val="000000"/>
          <w:sz w:val="28"/>
        </w:rPr>
        <w:t>
      demand payment of remuneration for the period the debt is in the collection agency's work, or charge a penalty (fine, penalty) for late repayment of the principal debt and remuneration during the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24.05.2021 № 43-VII (effective from 01.10.2021); as amended by the Law of the Republic of Kazakhstan dated 19.06.2024 № 97-VIII (see Article 2 for the procedure for entry into force); № 205-VIII of 30.06.2025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Termination of obligations under agreement on extension of microcredit</w:t>
      </w:r>
    </w:p>
    <w:p>
      <w:pPr>
        <w:spacing w:after="0"/>
        <w:ind w:left="0"/>
        <w:jc w:val="both"/>
      </w:pPr>
      <w:r>
        <w:rPr>
          <w:rFonts w:ascii="Times New Roman"/>
          <w:b w:val="false"/>
          <w:i w:val="false"/>
          <w:color w:val="000000"/>
          <w:sz w:val="28"/>
        </w:rPr>
        <w:t>
      1. Obligations under agreement on extension of microcredit shall be terminated by the grounds, provided by the civil legislation of the Republic of Kazakhstan.</w:t>
      </w:r>
    </w:p>
    <w:p>
      <w:pPr>
        <w:spacing w:after="0"/>
        <w:ind w:left="0"/>
        <w:jc w:val="both"/>
      </w:pPr>
      <w:r>
        <w:rPr>
          <w:rFonts w:ascii="Times New Roman"/>
          <w:b w:val="false"/>
          <w:i w:val="false"/>
          <w:color w:val="000000"/>
          <w:sz w:val="28"/>
        </w:rPr>
        <w:t>
      2. The statute of limitations on the request of microfinance organizations to borrowers on improper performance of microcredit agreements is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with the change introduced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ESTABLISHMENT AND ACTIVITY OF MICROFINANCE ORGANIZATIONS Article 11. Legal status of a microfinance organization</w:t>
      </w:r>
    </w:p>
    <w:p>
      <w:pPr>
        <w:spacing w:after="0"/>
        <w:ind w:left="0"/>
        <w:jc w:val="both"/>
      </w:pPr>
      <w:r>
        <w:rPr>
          <w:rFonts w:ascii="Times New Roman"/>
          <w:b w:val="false"/>
          <w:i w:val="false"/>
          <w:color w:val="000000"/>
          <w:sz w:val="28"/>
        </w:rPr>
        <w:t>
      1. A microfinance organization (with the exception of a credit partnership) is created in the legal form of a joint-stock company or a business partnership.</w:t>
      </w:r>
    </w:p>
    <w:p>
      <w:pPr>
        <w:spacing w:after="0"/>
        <w:ind w:left="0"/>
        <w:jc w:val="both"/>
      </w:pPr>
      <w:r>
        <w:rPr>
          <w:rFonts w:ascii="Times New Roman"/>
          <w:b w:val="false"/>
          <w:i w:val="false"/>
          <w:color w:val="000000"/>
          <w:sz w:val="28"/>
        </w:rPr>
        <w:t xml:space="preserve">
      2. A microfinance organization is prohibited from issuing bonds, with the exception of issuing bonds for the purpose of their placement on the organized securities market of the Republic of Kazakhstan and (or) admission to trading on the stock exchange operating on the territory of the International Financial Center Astana.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Formation of charter capital of microfinance organization</w:t>
      </w:r>
    </w:p>
    <w:p>
      <w:pPr>
        <w:spacing w:after="0"/>
        <w:ind w:left="0"/>
        <w:jc w:val="both"/>
      </w:pPr>
      <w:r>
        <w:rPr>
          <w:rFonts w:ascii="Times New Roman"/>
          <w:b w:val="false"/>
          <w:i w:val="false"/>
          <w:color w:val="000000"/>
          <w:sz w:val="28"/>
        </w:rPr>
        <w:t>
      1. Incorporators of microfinance organization shall be obliged to fully pay the minimum amount of charter capital of established microfinance organization by the time of its state registration (reregistration).</w:t>
      </w:r>
    </w:p>
    <w:p>
      <w:pPr>
        <w:spacing w:after="0"/>
        <w:ind w:left="0"/>
        <w:jc w:val="both"/>
      </w:pPr>
      <w:r>
        <w:rPr>
          <w:rFonts w:ascii="Times New Roman"/>
          <w:b w:val="false"/>
          <w:i w:val="false"/>
          <w:color w:val="000000"/>
          <w:sz w:val="28"/>
        </w:rPr>
        <w:t>
      2. Minimum amount of charter capital of microfinance organization shall be established by the regulatory legal act of the authorized body.</w:t>
      </w:r>
    </w:p>
    <w:p>
      <w:pPr>
        <w:spacing w:after="0"/>
        <w:ind w:left="0"/>
        <w:jc w:val="both"/>
      </w:pPr>
      <w:r>
        <w:rPr>
          <w:rFonts w:ascii="Times New Roman"/>
          <w:b w:val="false"/>
          <w:i w:val="false"/>
          <w:color w:val="000000"/>
          <w:sz w:val="28"/>
        </w:rPr>
        <w:t>
      3. Charter capital of microfinance organization shall be formed exclusively by money in the national currency of the Republic of Kazakhstan.</w:t>
      </w:r>
    </w:p>
    <w:p>
      <w:pPr>
        <w:spacing w:after="0"/>
        <w:ind w:left="0"/>
        <w:jc w:val="left"/>
      </w:pPr>
      <w:r>
        <w:rPr>
          <w:rFonts w:ascii="Times New Roman"/>
          <w:b/>
          <w:i w:val="false"/>
          <w:color w:val="000000"/>
        </w:rPr>
        <w:t xml:space="preserve"> Article 13. Name of microfinance organization</w:t>
      </w:r>
    </w:p>
    <w:p>
      <w:pPr>
        <w:spacing w:after="0"/>
        <w:ind w:left="0"/>
        <w:jc w:val="both"/>
      </w:pPr>
      <w:r>
        <w:rPr>
          <w:rFonts w:ascii="Times New Roman"/>
          <w:b w:val="false"/>
          <w:i w:val="false"/>
          <w:color w:val="000000"/>
          <w:sz w:val="28"/>
        </w:rPr>
        <w:t>
      1. The name of a microfinance organization (with the exception of a credit partnership and a pawnshop) must necessarily contain the words “microfinance organization” or the abbreviation “MFO”.</w:t>
      </w:r>
    </w:p>
    <w:p>
      <w:pPr>
        <w:spacing w:after="0"/>
        <w:ind w:left="0"/>
        <w:jc w:val="both"/>
      </w:pPr>
      <w:r>
        <w:rPr>
          <w:rFonts w:ascii="Times New Roman"/>
          <w:b w:val="false"/>
          <w:i w:val="false"/>
          <w:color w:val="000000"/>
          <w:sz w:val="28"/>
        </w:rPr>
        <w:t>
      1-1. The name of a credit partnership or pawnshop must necessarily contain the words "credit partnership" or "pawnshop", respectively.</w:t>
      </w:r>
    </w:p>
    <w:p>
      <w:pPr>
        <w:spacing w:after="0"/>
        <w:ind w:left="0"/>
        <w:jc w:val="both"/>
      </w:pPr>
      <w:r>
        <w:rPr>
          <w:rFonts w:ascii="Times New Roman"/>
          <w:b w:val="false"/>
          <w:i w:val="false"/>
          <w:color w:val="000000"/>
          <w:sz w:val="28"/>
        </w:rPr>
        <w:t>
      2. A legal entity that is not registered as a microfinance organization, credit partnership, pawnshop does not have the right to use in its name the words "microfinance organization", "credit partnership", "pawnshop", words or abbreviations derived from them, suggesting that it carries out activities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Licensing of microfinance activities and requirements for executive officers and founders (participants) of a microfinance organization</w:t>
      </w:r>
    </w:p>
    <w:p>
      <w:pPr>
        <w:spacing w:after="0"/>
        <w:ind w:left="0"/>
        <w:jc w:val="both"/>
      </w:pPr>
      <w:r>
        <w:rPr>
          <w:rFonts w:ascii="Times New Roman"/>
          <w:b w:val="false"/>
          <w:i w:val="false"/>
          <w:color w:val="000000"/>
          <w:sz w:val="28"/>
        </w:rPr>
        <w:t>
      1. A legal entity shall apply to the authorized body for a license to carry out microfinance activities within six months from the date of its state registration (re-registration) with the State Corporation "Government for Citizens" as a microfinance organization, credit partnership, pawnshop.</w:t>
      </w:r>
    </w:p>
    <w:p>
      <w:pPr>
        <w:spacing w:after="0"/>
        <w:ind w:left="0"/>
        <w:jc w:val="both"/>
      </w:pPr>
      <w:r>
        <w:rPr>
          <w:rFonts w:ascii="Times New Roman"/>
          <w:b w:val="false"/>
          <w:i w:val="false"/>
          <w:color w:val="000000"/>
          <w:sz w:val="28"/>
        </w:rPr>
        <w:t>
      1-1. A legal entity intending to engage in issuing microloans shall notify the authorized body, the authorized state body engaged in financial monitoring of state registration (re-registration) with the State Corporation "Government for Citizens" as a microfinance organization, credit partnership, pawnshop within ten calendar days from the registration date.</w:t>
      </w:r>
    </w:p>
    <w:p>
      <w:pPr>
        <w:spacing w:after="0"/>
        <w:ind w:left="0"/>
        <w:jc w:val="both"/>
      </w:pPr>
      <w:r>
        <w:rPr>
          <w:rFonts w:ascii="Times New Roman"/>
          <w:b w:val="false"/>
          <w:i w:val="false"/>
          <w:color w:val="000000"/>
          <w:sz w:val="28"/>
        </w:rPr>
        <w:t>
      2.To obtain (renew a license for microfinance activities, in addition to the documents specified by the Law of the Republic of Kazakhstan On Permissions and Notifications, a microfinance organization shall submit to the authorized body the documents confirming compliance with the qualification requirements for licensing of microfinance activities, in cases defined by the rules for licensing of microfinance activities.</w:t>
      </w:r>
    </w:p>
    <w:p>
      <w:pPr>
        <w:spacing w:after="0"/>
        <w:ind w:left="0"/>
        <w:jc w:val="both"/>
      </w:pPr>
      <w:r>
        <w:rPr>
          <w:rFonts w:ascii="Times New Roman"/>
          <w:b w:val="false"/>
          <w:i w:val="false"/>
          <w:color w:val="000000"/>
          <w:sz w:val="28"/>
        </w:rPr>
        <w:t>
      The license for microfinance activities shall be renewed in cases referred to in paragraph 1 of Article 33 of the Law of the Republic of Kazakhstan On Permissions and Notifications, as well as a change in the location of a microfinance organization, resulting in increase in the authorized capital.</w:t>
      </w:r>
    </w:p>
    <w:p>
      <w:pPr>
        <w:spacing w:after="0"/>
        <w:ind w:left="0"/>
        <w:jc w:val="both"/>
      </w:pPr>
      <w:r>
        <w:rPr>
          <w:rFonts w:ascii="Times New Roman"/>
          <w:b w:val="false"/>
          <w:i w:val="false"/>
          <w:color w:val="000000"/>
          <w:sz w:val="28"/>
        </w:rPr>
        <w:t>
      When reissuing a license for microfinance activities, verification of the microfinance organization’s compliance with the qualification requirements shall be carried out in cases when the ground for reissuing the license entails a change in the type of microfinance activity or legal form or an increase in the authorized capital due to a change in location.</w:t>
      </w:r>
    </w:p>
    <w:p>
      <w:pPr>
        <w:spacing w:after="0"/>
        <w:ind w:left="0"/>
        <w:jc w:val="both"/>
      </w:pPr>
      <w:r>
        <w:rPr>
          <w:rFonts w:ascii="Times New Roman"/>
          <w:b w:val="false"/>
          <w:i w:val="false"/>
          <w:color w:val="000000"/>
          <w:sz w:val="28"/>
        </w:rPr>
        <w:t>
      An application for reissuing a license for microfinance activities in the cases referred to in the second part of this paragraph shall be filed by a microfinance organization within thirty calendar days from the date of occurrence of the changes that served as the ground for the license reissue.</w:t>
      </w:r>
    </w:p>
    <w:p>
      <w:pPr>
        <w:spacing w:after="0"/>
        <w:ind w:left="0"/>
        <w:jc w:val="both"/>
      </w:pPr>
      <w:r>
        <w:rPr>
          <w:rFonts w:ascii="Times New Roman"/>
          <w:b w:val="false"/>
          <w:i w:val="false"/>
          <w:color w:val="000000"/>
          <w:sz w:val="28"/>
        </w:rPr>
        <w:t>
      3. The authorized body shall issue the license for a microfinance organization to carry out microfinance activities or a motivated refusal to issue a license to carry out microfinance activities within thirty working days from the date of receipt of a complete package of documents.</w:t>
      </w:r>
    </w:p>
    <w:p>
      <w:pPr>
        <w:spacing w:after="0"/>
        <w:ind w:left="0"/>
        <w:jc w:val="both"/>
      </w:pPr>
      <w:r>
        <w:rPr>
          <w:rFonts w:ascii="Times New Roman"/>
          <w:b w:val="false"/>
          <w:i w:val="false"/>
          <w:color w:val="000000"/>
          <w:sz w:val="28"/>
        </w:rPr>
        <w:t>
      4. A copy of the license for microfinance activities shall be put in a place accessible for viewing by clients of the microfinance organization.</w:t>
      </w:r>
    </w:p>
    <w:p>
      <w:pPr>
        <w:spacing w:after="0"/>
        <w:ind w:left="0"/>
        <w:jc w:val="both"/>
      </w:pPr>
      <w:r>
        <w:rPr>
          <w:rFonts w:ascii="Times New Roman"/>
          <w:b w:val="false"/>
          <w:i w:val="false"/>
          <w:color w:val="000000"/>
          <w:sz w:val="28"/>
        </w:rPr>
        <w:t>
      5. The top manager and members of the executive body (collegiate or sole), members of the supervisory board (if any), members of the board of directors (if any), chief accountant shall be recognized as executive employees of a microfinance organization.</w:t>
      </w:r>
    </w:p>
    <w:p>
      <w:pPr>
        <w:spacing w:after="0"/>
        <w:ind w:left="0"/>
        <w:jc w:val="both"/>
      </w:pPr>
      <w:r>
        <w:rPr>
          <w:rFonts w:ascii="Times New Roman"/>
          <w:b w:val="false"/>
          <w:i w:val="false"/>
          <w:color w:val="000000"/>
          <w:sz w:val="28"/>
        </w:rPr>
        <w:t>
      An individual cannot be an executive officer of a microfinance organization in the following cases:</w:t>
      </w:r>
    </w:p>
    <w:p>
      <w:pPr>
        <w:spacing w:after="0"/>
        <w:ind w:left="0"/>
        <w:jc w:val="both"/>
      </w:pPr>
      <w:r>
        <w:rPr>
          <w:rFonts w:ascii="Times New Roman"/>
          <w:b w:val="false"/>
          <w:i w:val="false"/>
          <w:color w:val="000000"/>
          <w:sz w:val="28"/>
        </w:rPr>
        <w:t>
      1) absence of a higher education;</w:t>
      </w:r>
    </w:p>
    <w:p>
      <w:pPr>
        <w:spacing w:after="0"/>
        <w:ind w:left="0"/>
        <w:jc w:val="both"/>
      </w:pPr>
      <w:r>
        <w:rPr>
          <w:rFonts w:ascii="Times New Roman"/>
          <w:b w:val="false"/>
          <w:i w:val="false"/>
          <w:color w:val="000000"/>
          <w:sz w:val="28"/>
        </w:rPr>
        <w:t>
      2) absence of flawless business reputation;</w:t>
      </w:r>
    </w:p>
    <w:p>
      <w:pPr>
        <w:spacing w:after="0"/>
        <w:ind w:left="0"/>
        <w:jc w:val="both"/>
      </w:pPr>
      <w:r>
        <w:rPr>
          <w:rFonts w:ascii="Times New Roman"/>
          <w:b w:val="false"/>
          <w:i w:val="false"/>
          <w:color w:val="000000"/>
          <w:sz w:val="28"/>
        </w:rPr>
        <w:t>
      3) previously having been the head, member of the management body, head, member of the executive body, chief accountant of a financial organization, head or deputy head of a branch of a non-resident bank of the Republic of Kazakhstan, an insurance branch, (reinsurance) non-resident organization of the Republic of Kazakhstan, a branch of a non-resident insurance broker of the Republic of Kazakhstan, a major participant - an individual, the head of a large participant. (Banking holding) - a legal entity of a financial institution no more than one year before the decision by the authorized body to classify a bank, a non-resident bank branch of the Republic of Kazakhstan as insolvent banks, branches of non-resident banks of the Republic of Kazakhstan, depriving a license of a financial organization, a non-resident bank branch of the Republic of Kazakhstan, an insurance branch, (reinsurance) non-resident organization of the Republic of Kazakhstan, a branch of a non-resident insurance broker of the Republic of Kazakhstan, resulting in their liquidation and (or) the termination of activities in the financial market,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an insurance (reinsurance) non-resident organization of the Republic of Kazakhstan in cases established by the Laws of the Republic of Kazakhstan.</w:t>
      </w:r>
    </w:p>
    <w:p>
      <w:pPr>
        <w:spacing w:after="0"/>
        <w:ind w:left="0"/>
        <w:jc w:val="both"/>
      </w:pPr>
      <w:r>
        <w:rPr>
          <w:rFonts w:ascii="Times New Roman"/>
          <w:b w:val="false"/>
          <w:i w:val="false"/>
          <w:color w:val="000000"/>
          <w:sz w:val="28"/>
        </w:rPr>
        <w:t>
      The indicated requirement shall be applied within five years after adoption by the authorized body of the decision to classify a bank, a branch of a non-resident bank of the Republic of Kazakhstan as insolvent banks, branches of non-resident banks of the Republic of Kazakhstan, conservation of an insurance (reinsurance) company or forced repurchase of its shares, deprivation of the license of a financial organization, a branch of a non-resident bank of the Republic of Kazakhstan, a branch of a non-resident insurance (reinsurance) company of the Republic of Kazakhstan, a branch of a non-resident insurance broker of the Republic of Kazakhstan, entailing their liquidation and (or) termination of activities in the financial market, or enforcement of a court ruling on compulsory liquidation of a financial organization or declaring it bankrupt as prescribed by the legislation of the Republic of Kazakhstan, or enforcement of a court ruling on forced termination of the activities of a branch of a non-resident bank of the Republic of Kazakhstan, a branch of non-resident insurance (reinsurance) company of the Republic of Kazakhstan in cases established by the laws of the Republic of Kazakhstan;</w:t>
      </w:r>
    </w:p>
    <w:p>
      <w:pPr>
        <w:spacing w:after="0"/>
        <w:ind w:left="0"/>
        <w:jc w:val="both"/>
      </w:pPr>
      <w:r>
        <w:rPr>
          <w:rFonts w:ascii="Times New Roman"/>
          <w:b w:val="false"/>
          <w:i w:val="false"/>
          <w:color w:val="000000"/>
          <w:sz w:val="28"/>
        </w:rPr>
        <w:t>
      4) a person, the consent to whose appointment (election) was revoked to the position of an executive officer in this and (or) another financial organization, this and (or) another branch of a non-resident bank of the Republic of Kazakhstan, a branch of a non-resident insurance (reinsurance) organization of the Republic of Kazakhstan, branch of a non-resident insurance broker of the Republic of Kazakhstan. The indicated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a person who committed a corruption offense or was subjected to an administrative penalty before the date of appointment (election) for committing a corruption offense;</w:t>
      </w:r>
    </w:p>
    <w:p>
      <w:pPr>
        <w:spacing w:after="0"/>
        <w:ind w:left="0"/>
        <w:jc w:val="both"/>
      </w:pPr>
      <w:r>
        <w:rPr>
          <w:rFonts w:ascii="Times New Roman"/>
          <w:b w:val="false"/>
          <w:i w:val="false"/>
          <w:color w:val="000000"/>
          <w:sz w:val="28"/>
        </w:rPr>
        <w:t>
      6) a person who was previously the head, member of the management body, the head, a member of the executive body, chief accountant of a financial institution, major participant (major shareholder) - an individual, head, member of the management body, head, member of the executive body, chief accountant of a major participant (major shareholder) ) - a legal entity-issuer that had defaulted on the payment of coupon interest on issued equity securities for four or more consecutive periods, or whose debt  amount on the payment of coupon interest on issued equity securities on which default was made is four times and ( or) more than the amount of the coupon interest, or the amount of default on the payment of the principal debt on issued equity securities makes the sum that is ten thousand times higher than the amount of the monthly calculation index established by the law on the republican budget as of the payment date. This requirement shall apply within five years from the occurrence of the circumstances indicated in this subparagraph.</w:t>
      </w:r>
    </w:p>
    <w:p>
      <w:pPr>
        <w:spacing w:after="0"/>
        <w:ind w:left="0"/>
        <w:jc w:val="both"/>
      </w:pPr>
      <w:r>
        <w:rPr>
          <w:rFonts w:ascii="Times New Roman"/>
          <w:b w:val="false"/>
          <w:i w:val="false"/>
          <w:color w:val="000000"/>
          <w:sz w:val="28"/>
        </w:rPr>
        <w:t>
      5-1. A major participant in a microfinance organization may not be appointed (elected) to the position of the head of the executive body of the microfinance organization.</w:t>
      </w:r>
    </w:p>
    <w:p>
      <w:pPr>
        <w:spacing w:after="0"/>
        <w:ind w:left="0"/>
        <w:jc w:val="both"/>
      </w:pPr>
      <w:r>
        <w:rPr>
          <w:rFonts w:ascii="Times New Roman"/>
          <w:b w:val="false"/>
          <w:i w:val="false"/>
          <w:color w:val="000000"/>
          <w:sz w:val="28"/>
        </w:rPr>
        <w:t>
      The number of members of the collegial executive body must be at least three people.</w:t>
      </w:r>
    </w:p>
    <w:p>
      <w:pPr>
        <w:spacing w:after="0"/>
        <w:ind w:left="0"/>
        <w:jc w:val="both"/>
      </w:pPr>
      <w:r>
        <w:rPr>
          <w:rFonts w:ascii="Times New Roman"/>
          <w:b w:val="false"/>
          <w:i w:val="false"/>
          <w:color w:val="000000"/>
          <w:sz w:val="28"/>
        </w:rPr>
        <w:t>
      The sole executive body consists of one person.</w:t>
      </w:r>
    </w:p>
    <w:p>
      <w:pPr>
        <w:spacing w:after="0"/>
        <w:ind w:left="0"/>
        <w:jc w:val="both"/>
      </w:pPr>
      <w:r>
        <w:rPr>
          <w:rFonts w:ascii="Times New Roman"/>
          <w:b w:val="false"/>
          <w:i w:val="false"/>
          <w:color w:val="000000"/>
          <w:sz w:val="28"/>
        </w:rPr>
        <w:t>
      The requirement of part one of this paragraph shall not apply to a microfinance organization established in the form of a business partnership.</w:t>
      </w:r>
    </w:p>
    <w:p>
      <w:pPr>
        <w:spacing w:after="0"/>
        <w:ind w:left="0"/>
        <w:jc w:val="both"/>
      </w:pPr>
      <w:r>
        <w:rPr>
          <w:rFonts w:ascii="Times New Roman"/>
          <w:b w:val="false"/>
          <w:i w:val="false"/>
          <w:color w:val="000000"/>
          <w:sz w:val="28"/>
        </w:rPr>
        <w:t>
      6. A person cannot be a major participant in a microfinance organization who:</w:t>
      </w:r>
    </w:p>
    <w:p>
      <w:pPr>
        <w:spacing w:after="0"/>
        <w:ind w:left="0"/>
        <w:jc w:val="both"/>
      </w:pPr>
      <w:r>
        <w:rPr>
          <w:rFonts w:ascii="Times New Roman"/>
          <w:b w:val="false"/>
          <w:i w:val="false"/>
          <w:color w:val="000000"/>
          <w:sz w:val="28"/>
        </w:rPr>
        <w:t>
      1) is an individual with an outstanding or unexpunged conviction;</w:t>
      </w:r>
    </w:p>
    <w:p>
      <w:pPr>
        <w:spacing w:after="0"/>
        <w:ind w:left="0"/>
        <w:jc w:val="both"/>
      </w:pPr>
      <w:r>
        <w:rPr>
          <w:rFonts w:ascii="Times New Roman"/>
          <w:b w:val="false"/>
          <w:i w:val="false"/>
          <w:color w:val="000000"/>
          <w:sz w:val="28"/>
        </w:rPr>
        <w:t>
      2) has registration, place of residence or location in offshore zones, the list of which is established by the authorized body;</w:t>
      </w:r>
    </w:p>
    <w:p>
      <w:pPr>
        <w:spacing w:after="0"/>
        <w:ind w:left="0"/>
        <w:jc w:val="both"/>
      </w:pPr>
      <w:r>
        <w:rPr>
          <w:rFonts w:ascii="Times New Roman"/>
          <w:b w:val="false"/>
          <w:i w:val="false"/>
          <w:color w:val="000000"/>
          <w:sz w:val="28"/>
        </w:rPr>
        <w:t>
      3) is a legal entity whose founder (shareholder, participant) or executive officer of which was previously the chief executive or founder (participant) of a microfinance organization in the period not more than one year prior to the adoption by the authorized body of the decision to deprive this microfinance organization of a license to carry out microfinance activities on the grounds referred to in subparagraphs 1), 2), 3), 4), 5), 6), 7) and 9) of paragraph 2 of Article 16 of this Law;</w:t>
      </w:r>
    </w:p>
    <w:p>
      <w:pPr>
        <w:spacing w:after="0"/>
        <w:ind w:left="0"/>
        <w:jc w:val="both"/>
      </w:pPr>
      <w:r>
        <w:rPr>
          <w:rFonts w:ascii="Times New Roman"/>
          <w:b w:val="false"/>
          <w:i w:val="false"/>
          <w:color w:val="000000"/>
          <w:sz w:val="28"/>
        </w:rPr>
        <w:t>
      4) have been previously either currently is a major participant - an individual or the first leader of a major participant - a legal entity; (or) manager of a financial institution, head or deputy head of a branch of a non-resident bank of the Republic of Kazakhstan, an insurance branch (reinsurance) non-resident organization of the Republic of Kazakhstan, a branch of a non-resident insurance broker of the Republic of Kazakhstan no more than one year before the decision was made by the authorized body to classify the bank, a non-resident bank branch of the Republic of Kazakhstan as insolvent banks, branches of non-resident banks of the Republic of Kazakhstan, depriving the license of a financial organization, a non-resident bank branch of the Republic of Kazakhstan, an insurance branch (reinsurance) non-resident organization of the Republic of Kazakhstan, a branch of a non-resident insurance broker of the Republic of Kazakhstan,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 non-resident insurance (reinsurance) organization of the Republic of Kazakhstan in cases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03.07.2020 № 359-VI (effective from 01.01.2021); as amended by the Law of the Republic of Kazakhstan dated 02.01.2021 № 399-VI (effective from 04.01.2021); № 43-VII dated 24.05.2021 (enforcement, Article 2);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Creation, closing of branches and representative offices of a microfinance organization</w:t>
      </w:r>
    </w:p>
    <w:p>
      <w:pPr>
        <w:spacing w:after="0"/>
        <w:ind w:left="0"/>
        <w:jc w:val="both"/>
      </w:pPr>
      <w:r>
        <w:rPr>
          <w:rFonts w:ascii="Times New Roman"/>
          <w:b w:val="false"/>
          <w:i w:val="false"/>
          <w:color w:val="000000"/>
          <w:sz w:val="28"/>
        </w:rPr>
        <w:t>
      1. A microfinance organization, shall have the right without the authorized body’s consent to create its separate subdivisions - branches and representative offices both on the territory of the Republic of Kazakhstan and abroad.</w:t>
      </w:r>
    </w:p>
    <w:p>
      <w:pPr>
        <w:spacing w:after="0"/>
        <w:ind w:left="0"/>
        <w:jc w:val="both"/>
      </w:pPr>
      <w:r>
        <w:rPr>
          <w:rFonts w:ascii="Times New Roman"/>
          <w:b w:val="false"/>
          <w:i w:val="false"/>
          <w:color w:val="000000"/>
          <w:sz w:val="28"/>
        </w:rPr>
        <w:t>
      2. Within thirty working days from the registration date of its branch or representative office with the State Corporation "Government for Citizens" the microfinance organization shall notify the authorized body in writing about their creation with the attachment of:</w:t>
      </w:r>
    </w:p>
    <w:p>
      <w:pPr>
        <w:spacing w:after="0"/>
        <w:ind w:left="0"/>
        <w:jc w:val="both"/>
      </w:pPr>
      <w:r>
        <w:rPr>
          <w:rFonts w:ascii="Times New Roman"/>
          <w:b w:val="false"/>
          <w:i w:val="false"/>
          <w:color w:val="000000"/>
          <w:sz w:val="28"/>
        </w:rPr>
        <w:t>
      1) a notarized copy of the regulations on the branch or representative office;</w:t>
      </w:r>
    </w:p>
    <w:p>
      <w:pPr>
        <w:spacing w:after="0"/>
        <w:ind w:left="0"/>
        <w:jc w:val="both"/>
      </w:pPr>
      <w:r>
        <w:rPr>
          <w:rFonts w:ascii="Times New Roman"/>
          <w:b w:val="false"/>
          <w:i w:val="false"/>
          <w:color w:val="000000"/>
          <w:sz w:val="28"/>
        </w:rPr>
        <w:t>
      2) certificates of record registration of a branch (representative office);</w:t>
      </w:r>
    </w:p>
    <w:p>
      <w:pPr>
        <w:spacing w:after="0"/>
        <w:ind w:left="0"/>
        <w:jc w:val="both"/>
      </w:pPr>
      <w:r>
        <w:rPr>
          <w:rFonts w:ascii="Times New Roman"/>
          <w:b w:val="false"/>
          <w:i w:val="false"/>
          <w:color w:val="000000"/>
          <w:sz w:val="28"/>
        </w:rPr>
        <w:t>
      3) a notarized copy of the power of attorney issued to the chief executive of the branch or representative office;</w:t>
      </w:r>
    </w:p>
    <w:p>
      <w:pPr>
        <w:spacing w:after="0"/>
        <w:ind w:left="0"/>
        <w:jc w:val="both"/>
      </w:pPr>
      <w:r>
        <w:rPr>
          <w:rFonts w:ascii="Times New Roman"/>
          <w:b w:val="false"/>
          <w:i w:val="false"/>
          <w:color w:val="000000"/>
          <w:sz w:val="28"/>
        </w:rPr>
        <w:t>
      4) information on the branch premises indicating the address where the branch premises are located (if any).</w:t>
      </w:r>
    </w:p>
    <w:p>
      <w:pPr>
        <w:spacing w:after="0"/>
        <w:ind w:left="0"/>
        <w:jc w:val="both"/>
      </w:pPr>
      <w:r>
        <w:rPr>
          <w:rFonts w:ascii="Times New Roman"/>
          <w:b w:val="false"/>
          <w:i w:val="false"/>
          <w:color w:val="000000"/>
          <w:sz w:val="28"/>
        </w:rPr>
        <w:t>
      3. A branch of a microfinance organization shall have a balance sheet and a name that is the same as the microfinance organization and completely coincides with the name of the microfinance organization.</w:t>
      </w:r>
    </w:p>
    <w:p>
      <w:pPr>
        <w:spacing w:after="0"/>
        <w:ind w:left="0"/>
        <w:jc w:val="both"/>
      </w:pPr>
      <w:r>
        <w:rPr>
          <w:rFonts w:ascii="Times New Roman"/>
          <w:b w:val="false"/>
          <w:i w:val="false"/>
          <w:color w:val="000000"/>
          <w:sz w:val="28"/>
        </w:rPr>
        <w:t>
      A branch of a microfinance organization shall be entitled to have premises located at several addresses within the same region.</w:t>
      </w:r>
    </w:p>
    <w:p>
      <w:pPr>
        <w:spacing w:after="0"/>
        <w:ind w:left="0"/>
        <w:jc w:val="both"/>
      </w:pPr>
      <w:r>
        <w:rPr>
          <w:rFonts w:ascii="Times New Roman"/>
          <w:b w:val="false"/>
          <w:i w:val="false"/>
          <w:color w:val="000000"/>
          <w:sz w:val="28"/>
        </w:rPr>
        <w:t>
      A branch of a microfinance organization with a location in the capital and (or) a city of republican scale shall be entitled to having premises located at several addresses:</w:t>
      </w:r>
    </w:p>
    <w:p>
      <w:pPr>
        <w:spacing w:after="0"/>
        <w:ind w:left="0"/>
        <w:jc w:val="both"/>
      </w:pPr>
      <w:r>
        <w:rPr>
          <w:rFonts w:ascii="Times New Roman"/>
          <w:b w:val="false"/>
          <w:i w:val="false"/>
          <w:color w:val="000000"/>
          <w:sz w:val="28"/>
        </w:rPr>
        <w:t>
      in the capital and (or) city of republican scale;</w:t>
      </w:r>
    </w:p>
    <w:p>
      <w:pPr>
        <w:spacing w:after="0"/>
        <w:ind w:left="0"/>
        <w:jc w:val="both"/>
      </w:pPr>
      <w:r>
        <w:rPr>
          <w:rFonts w:ascii="Times New Roman"/>
          <w:b w:val="false"/>
          <w:i w:val="false"/>
          <w:color w:val="000000"/>
          <w:sz w:val="28"/>
        </w:rPr>
        <w:t>
      within the region adjacent to the capital (city of republican scale).</w:t>
      </w:r>
    </w:p>
    <w:p>
      <w:pPr>
        <w:spacing w:after="0"/>
        <w:ind w:left="0"/>
        <w:jc w:val="both"/>
      </w:pPr>
      <w:r>
        <w:rPr>
          <w:rFonts w:ascii="Times New Roman"/>
          <w:b w:val="false"/>
          <w:i w:val="false"/>
          <w:color w:val="000000"/>
          <w:sz w:val="28"/>
        </w:rPr>
        <w:t>
      4. A representative office of a microfinance organization shall act in the name and on behalf of the microfinance organization and shall not pursue microfinance activities.</w:t>
      </w:r>
    </w:p>
    <w:p>
      <w:pPr>
        <w:spacing w:after="0"/>
        <w:ind w:left="0"/>
        <w:jc w:val="both"/>
      </w:pPr>
      <w:r>
        <w:rPr>
          <w:rFonts w:ascii="Times New Roman"/>
          <w:b w:val="false"/>
          <w:i w:val="false"/>
          <w:color w:val="000000"/>
          <w:sz w:val="28"/>
        </w:rPr>
        <w:t>
      5. A mandatory requirement for the creation of branches by a microfinance organization, an increase in the number of additional premises of existing branches, including those located at several addresses, is non-application by the authorized body to the microfinance organization within three months preceding the registration date of the branch with the State Corporation Government for Citizens or the date of adoption by the relevant body of the microfinance organization of a decision to increase the number of additional premises of the operating branch of the microfinance organization, including those located at several addresses, of sanctions in the form of suspension of the license for microfinance activities, as well as administrative penalties for administrative infractions provided for in parts one and three of Article 211, part three of Article 227 of the Code of the Republic of Kazakhstan on Administrative Infractions.</w:t>
      </w:r>
    </w:p>
    <w:p>
      <w:pPr>
        <w:spacing w:after="0"/>
        <w:ind w:left="0"/>
        <w:jc w:val="both"/>
      </w:pPr>
      <w:r>
        <w:rPr>
          <w:rFonts w:ascii="Times New Roman"/>
          <w:b w:val="false"/>
          <w:i w:val="false"/>
          <w:color w:val="000000"/>
          <w:sz w:val="28"/>
        </w:rPr>
        <w:t>
      6. When making amendments and (or) additions to the regulations on a branch, representative office that require accounting re-registration with the State Corporation Government for Citizens, the microfinance organization is obliged, within thirty working days from the date of accounting re-registration with the State Corporation Government for Citizens, to submit to the authorized body a notarized copy of the amendments and (or) additions to the regulations on the branch, representative office.</w:t>
      </w:r>
    </w:p>
    <w:p>
      <w:pPr>
        <w:spacing w:after="0"/>
        <w:ind w:left="0"/>
        <w:jc w:val="both"/>
      </w:pPr>
      <w:r>
        <w:rPr>
          <w:rFonts w:ascii="Times New Roman"/>
          <w:b w:val="false"/>
          <w:i w:val="false"/>
          <w:color w:val="000000"/>
          <w:sz w:val="28"/>
        </w:rPr>
        <w:t>
      When making amendments and (or) additions to the regulations on a branch, representative office that do not require accounting re-registration with the State Corporation Government for Citizens, the microfinance organization shall, within thirty working days from the date of the State Corporation Government for Citizens’ mark on acceptance of the letter from the microfinance organizations, submit to the authorized body a copy of the said letter of the microfinance organization, notarized copies of amendments and (or) additions to the regulations on the branch, representative office.</w:t>
      </w:r>
    </w:p>
    <w:p>
      <w:pPr>
        <w:spacing w:after="0"/>
        <w:ind w:left="0"/>
        <w:jc w:val="both"/>
      </w:pPr>
      <w:r>
        <w:rPr>
          <w:rFonts w:ascii="Times New Roman"/>
          <w:b w:val="false"/>
          <w:i w:val="false"/>
          <w:color w:val="000000"/>
          <w:sz w:val="28"/>
        </w:rPr>
        <w:t>
      7. In the event of an increase in the number of additional premises of a branch of a microfinance organization or a decrease in the number of premises of a branch of a microfinance organization, the microfinance organization shall, within thirty working days from the date the microfinance organization’s body  makes the relevant decision, submit to the authorized body a written notification with an extract from the decision of the microfinance organization’s body on the adopted  decision containing  addresses of the indicated premises of the branch of the microfinance organization.</w:t>
      </w:r>
    </w:p>
    <w:p>
      <w:pPr>
        <w:spacing w:after="0"/>
        <w:ind w:left="0"/>
        <w:jc w:val="both"/>
      </w:pPr>
      <w:r>
        <w:rPr>
          <w:rFonts w:ascii="Times New Roman"/>
          <w:b w:val="false"/>
          <w:i w:val="false"/>
          <w:color w:val="000000"/>
          <w:sz w:val="28"/>
        </w:rPr>
        <w:t>
      8. The microfinance organization, within thirty working days from the date of deregistration of its branch and (or) representative office in the State Corporation Government for Citizens, must notify the authorized body in writing of the termination of their activities, attaching a copy of the document of the State Corporation Government for Citizens confirming deregistration of the branch and (or) representative office of the microfinance organization.</w:t>
      </w:r>
    </w:p>
    <w:p>
      <w:pPr>
        <w:spacing w:after="0"/>
        <w:ind w:left="0"/>
        <w:jc w:val="both"/>
      </w:pPr>
      <w:r>
        <w:rPr>
          <w:rFonts w:ascii="Times New Roman"/>
          <w:b w:val="false"/>
          <w:i w:val="false"/>
          <w:color w:val="000000"/>
          <w:sz w:val="28"/>
        </w:rPr>
        <w:t>
      9. The authorized body requires the closure of a branch or premises or representative office of a microfinance organization in the event of failure to comply with the requirements of paragraphs 2, 3, 4, 5 and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02.01.2021 № 399-VI (effective from 04.01.2021);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Article 15. Grounds for denying a license to carry out microfinance activities</w:t>
      </w:r>
    </w:p>
    <w:p>
      <w:pPr>
        <w:spacing w:after="0"/>
        <w:ind w:left="0"/>
        <w:jc w:val="both"/>
      </w:pPr>
      <w:r>
        <w:rPr>
          <w:rFonts w:ascii="Times New Roman"/>
          <w:b w:val="false"/>
          <w:i w:val="false"/>
          <w:color w:val="ff0000"/>
          <w:sz w:val="28"/>
        </w:rPr>
        <w:t>
      Footnote. The heading of Article 15 as amended by the Law of the Republic of Kazakhstan dated 03.07.2020 № 359-VI (effective from 01.01.2021).</w:t>
      </w:r>
    </w:p>
    <w:p>
      <w:pPr>
        <w:spacing w:after="0"/>
        <w:ind w:left="0"/>
        <w:jc w:val="both"/>
      </w:pPr>
      <w:r>
        <w:rPr>
          <w:rFonts w:ascii="Times New Roman"/>
          <w:b w:val="false"/>
          <w:i w:val="false"/>
          <w:color w:val="000000"/>
          <w:sz w:val="28"/>
        </w:rPr>
        <w:t>
      1. License to carry out microfinance activities shall be denied in the following cases:</w:t>
      </w:r>
    </w:p>
    <w:p>
      <w:pPr>
        <w:spacing w:after="0"/>
        <w:ind w:left="0"/>
        <w:jc w:val="both"/>
      </w:pPr>
      <w:r>
        <w:rPr>
          <w:rFonts w:ascii="Times New Roman"/>
          <w:b w:val="false"/>
          <w:i w:val="false"/>
          <w:color w:val="000000"/>
          <w:sz w:val="28"/>
        </w:rPr>
        <w:t>
      1) non-compliance of the submitted documents with the requirements established by the regulatory legal act of the authorized body, as well as the provision of inaccurate information and information to be reflected in these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 microfinance organization within six months from the date of its state registration (re-registration) with the State Corporation Government for Citizens has not applied for a license to carry out microfinance activities;</w:t>
      </w:r>
    </w:p>
    <w:p>
      <w:pPr>
        <w:spacing w:after="0"/>
        <w:ind w:left="0"/>
        <w:jc w:val="both"/>
      </w:pPr>
      <w:r>
        <w:rPr>
          <w:rFonts w:ascii="Times New Roman"/>
          <w:b w:val="false"/>
          <w:i w:val="false"/>
          <w:color w:val="000000"/>
          <w:sz w:val="28"/>
        </w:rPr>
        <w:t>
      4) non-compliance with one of the requirements established by Articles 11, 12, 13, paragraphs 5 and 6 of Article 14,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comply with the term of state re-registration established by paragraph 1 of Article 31 of this Law;</w:t>
      </w:r>
    </w:p>
    <w:p>
      <w:pPr>
        <w:spacing w:after="0"/>
        <w:ind w:left="0"/>
        <w:jc w:val="both"/>
      </w:pPr>
      <w:r>
        <w:rPr>
          <w:rFonts w:ascii="Times New Roman"/>
          <w:b w:val="false"/>
          <w:i w:val="false"/>
          <w:color w:val="000000"/>
          <w:sz w:val="28"/>
        </w:rPr>
        <w:t>
      7) failure to comply with the deadline established by paragraph 2-1 of Article 31 of this Law for filing an application for a license to carry out microfinance activities.</w:t>
      </w:r>
    </w:p>
    <w:p>
      <w:pPr>
        <w:spacing w:after="0"/>
        <w:ind w:left="0"/>
        <w:jc w:val="both"/>
      </w:pPr>
      <w:r>
        <w:rPr>
          <w:rFonts w:ascii="Times New Roman"/>
          <w:b w:val="false"/>
          <w:i w:val="false"/>
          <w:color w:val="000000"/>
          <w:sz w:val="28"/>
        </w:rPr>
        <w:t>
      2. In the event of denied license on the grounds referred to in subparagraphs 1) and 4) of paragraph 1 of this article, a legal entity registered as a microfinance organization, credit partnership, pawnshop, within thirty working days after the date of the denial receipt, shall have the right, after the non-compliance elimination to re-submit the application and other documents for obtaining the license.</w:t>
      </w:r>
    </w:p>
    <w:p>
      <w:pPr>
        <w:spacing w:after="0"/>
        <w:ind w:left="0"/>
        <w:jc w:val="both"/>
      </w:pPr>
      <w:r>
        <w:rPr>
          <w:rFonts w:ascii="Times New Roman"/>
          <w:b w:val="false"/>
          <w:i w:val="false"/>
          <w:color w:val="000000"/>
          <w:sz w:val="28"/>
        </w:rPr>
        <w:t>
      The re-submitted application and other documents shall be examined within thirty working days.</w:t>
      </w:r>
    </w:p>
    <w:p>
      <w:pPr>
        <w:spacing w:after="0"/>
        <w:ind w:left="0"/>
        <w:jc w:val="both"/>
      </w:pPr>
      <w:r>
        <w:rPr>
          <w:rFonts w:ascii="Times New Roman"/>
          <w:b w:val="false"/>
          <w:i w:val="false"/>
          <w:color w:val="000000"/>
          <w:sz w:val="28"/>
        </w:rPr>
        <w:t>
      IUpon waiver of the right provided for by part one of this paragraph, also upon receipt of a denial on the grounds referred to in subparagraphs 3), 6) and 7) of paragraph 1 of this article, a legal entity registered as a microfinance organization, credit partnership, pawnshop, within thirty working days after the date of the denial receipt, shall conduct the re-registration procedure by excluding from its name the words "microfinance organization", "credit partnership", "pawnshop", their derivatives or abbreviations, suggesting that the specified legal entity pursues activities in microloans provision, or decide on reorganization or liquidation.</w:t>
      </w:r>
    </w:p>
    <w:p>
      <w:pPr>
        <w:spacing w:after="0"/>
        <w:ind w:left="0"/>
        <w:jc w:val="both"/>
      </w:pPr>
      <w:r>
        <w:rPr>
          <w:rFonts w:ascii="Times New Roman"/>
          <w:b w:val="false"/>
          <w:i w:val="false"/>
          <w:color w:val="000000"/>
          <w:sz w:val="28"/>
        </w:rPr>
        <w:t>
      In cases of non-implementation by a legal entity of the actions specified in parts one and three of this paragraph, it is subject to forced reorganization or liquidation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of 02.07.2018 № 168-VI (shall be enforced upon the expiration of ten calendar days from the date of its first official publication); dated 02.04.2019 № 241-VI (shall be enforced dated 01.07.2019); dated 03.07.2019 № 262-VI (shall be enforced from 01.01.2020); dated 03.07.2020 № 359-VI (effective from 01.01.2021);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Grounds for suspension, termination or revocation of a license to carry out microfinance activities</w:t>
      </w:r>
    </w:p>
    <w:p>
      <w:pPr>
        <w:spacing w:after="0"/>
        <w:ind w:left="0"/>
        <w:jc w:val="both"/>
      </w:pPr>
      <w:r>
        <w:rPr>
          <w:rFonts w:ascii="Times New Roman"/>
          <w:b w:val="false"/>
          <w:i w:val="false"/>
          <w:color w:val="000000"/>
          <w:sz w:val="28"/>
        </w:rPr>
        <w:t>
      1. The license for microfinance activities shall be suspended for a period of up to six months on one of the following grounds:</w:t>
      </w:r>
    </w:p>
    <w:p>
      <w:pPr>
        <w:spacing w:after="0"/>
        <w:ind w:left="0"/>
        <w:jc w:val="both"/>
      </w:pPr>
      <w:r>
        <w:rPr>
          <w:rFonts w:ascii="Times New Roman"/>
          <w:b w:val="false"/>
          <w:i w:val="false"/>
          <w:color w:val="000000"/>
          <w:sz w:val="28"/>
        </w:rPr>
        <w:t>
      1) pursuit of activities in violation of the requirements provided for in paragraphs 5 and 6 of Article 14, paragraphs 3, 5 and 7 of Article 14-1 of this Law;</w:t>
      </w:r>
    </w:p>
    <w:p>
      <w:pPr>
        <w:spacing w:after="0"/>
        <w:ind w:left="0"/>
        <w:jc w:val="both"/>
      </w:pPr>
      <w:r>
        <w:rPr>
          <w:rFonts w:ascii="Times New Roman"/>
          <w:b w:val="false"/>
          <w:i w:val="false"/>
          <w:color w:val="000000"/>
          <w:sz w:val="28"/>
        </w:rPr>
        <w:t>
      2) violation of prudential standards and (or) other mandatory norms and limits;</w:t>
      </w:r>
    </w:p>
    <w:p>
      <w:pPr>
        <w:spacing w:after="0"/>
        <w:ind w:left="0"/>
        <w:jc w:val="both"/>
      </w:pPr>
      <w:r>
        <w:rPr>
          <w:rFonts w:ascii="Times New Roman"/>
          <w:b w:val="false"/>
          <w:i w:val="false"/>
          <w:color w:val="000000"/>
          <w:sz w:val="28"/>
        </w:rPr>
        <w:t>
      3) repeated (two or more times within twelve consecutive calendar months) failure to submit reports to the National Bank of the Republic of Kazakhstan;</w:t>
      </w:r>
    </w:p>
    <w:p>
      <w:pPr>
        <w:spacing w:after="0"/>
        <w:ind w:left="0"/>
        <w:jc w:val="both"/>
      </w:pPr>
      <w:r>
        <w:rPr>
          <w:rFonts w:ascii="Times New Roman"/>
          <w:b w:val="false"/>
          <w:i w:val="false"/>
          <w:color w:val="000000"/>
          <w:sz w:val="28"/>
        </w:rPr>
        <w:t>
      4) repeated (two or more times within twelve consecutive calendar months) imposition of administrative sanctions for presenting false financial or other reporting;</w:t>
      </w:r>
    </w:p>
    <w:p>
      <w:pPr>
        <w:spacing w:after="0"/>
        <w:ind w:left="0"/>
        <w:jc w:val="both"/>
      </w:pPr>
      <w:r>
        <w:rPr>
          <w:rFonts w:ascii="Times New Roman"/>
          <w:b w:val="false"/>
          <w:i w:val="false"/>
          <w:color w:val="000000"/>
          <w:sz w:val="28"/>
        </w:rPr>
        <w:t>
      5) non-compliance with the authorized body’s writ;</w:t>
      </w:r>
    </w:p>
    <w:p>
      <w:pPr>
        <w:spacing w:after="0"/>
        <w:ind w:left="0"/>
        <w:jc w:val="both"/>
      </w:pPr>
      <w:r>
        <w:rPr>
          <w:rFonts w:ascii="Times New Roman"/>
          <w:b w:val="false"/>
          <w:i w:val="false"/>
          <w:color w:val="000000"/>
          <w:sz w:val="28"/>
        </w:rPr>
        <w:t>
      6) obstruction of audit, resulting in the impossibility of its conduct within the established time frames;</w:t>
      </w:r>
    </w:p>
    <w:p>
      <w:pPr>
        <w:spacing w:after="0"/>
        <w:ind w:left="0"/>
        <w:jc w:val="both"/>
      </w:pPr>
      <w:r>
        <w:rPr>
          <w:rFonts w:ascii="Times New Roman"/>
          <w:b w:val="false"/>
          <w:i w:val="false"/>
          <w:color w:val="000000"/>
          <w:sz w:val="28"/>
        </w:rPr>
        <w:t>
      7) repeated (two or more times within twelve consecutive calendar months) breach of the requirements provided for by the Law of the Republic of Kazakhstan On Counteraction of Legitimization (Laundering) of Incomes Received by Illegal Means, and Financing of Terrorism;</w:t>
      </w:r>
    </w:p>
    <w:p>
      <w:pPr>
        <w:spacing w:after="0"/>
        <w:ind w:left="0"/>
        <w:jc w:val="both"/>
      </w:pPr>
      <w:r>
        <w:rPr>
          <w:rFonts w:ascii="Times New Roman"/>
          <w:b w:val="false"/>
          <w:i w:val="false"/>
          <w:color w:val="000000"/>
          <w:sz w:val="28"/>
        </w:rPr>
        <w:t>
      8) identification of false data and information in the documents submitted for obtaining a license for microfinance activities.</w:t>
      </w:r>
    </w:p>
    <w:p>
      <w:pPr>
        <w:spacing w:after="0"/>
        <w:ind w:left="0"/>
        <w:jc w:val="both"/>
      </w:pPr>
      <w:r>
        <w:rPr>
          <w:rFonts w:ascii="Times New Roman"/>
          <w:b w:val="false"/>
          <w:i w:val="false"/>
          <w:color w:val="000000"/>
          <w:sz w:val="28"/>
        </w:rPr>
        <w:t>
      2. License for microfinance activities shall be deprived on one of the following grounds:</w:t>
      </w:r>
    </w:p>
    <w:p>
      <w:pPr>
        <w:spacing w:after="0"/>
        <w:ind w:left="0"/>
        <w:jc w:val="both"/>
      </w:pPr>
      <w:r>
        <w:rPr>
          <w:rFonts w:ascii="Times New Roman"/>
          <w:b w:val="false"/>
          <w:i w:val="false"/>
          <w:color w:val="000000"/>
          <w:sz w:val="28"/>
        </w:rPr>
        <w:t>
      1) systematic (three or more times within twelve consecutive calendar months) suspension of the license to carry out microfinance activities;</w:t>
      </w:r>
    </w:p>
    <w:p>
      <w:pPr>
        <w:spacing w:after="0"/>
        <w:ind w:left="0"/>
        <w:jc w:val="both"/>
      </w:pPr>
      <w:r>
        <w:rPr>
          <w:rFonts w:ascii="Times New Roman"/>
          <w:b w:val="false"/>
          <w:i w:val="false"/>
          <w:color w:val="000000"/>
          <w:sz w:val="28"/>
        </w:rPr>
        <w:t>
      2) pursuit of activities with systematic (three or more times within twelve consecutive calendar months) breach of the requirements of the laws of the Republic of Kazakhstan, as well as regulatory legal acts of the authorized body, the National Bank of the Republic of Kazakhstan;</w:t>
      </w:r>
    </w:p>
    <w:p>
      <w:pPr>
        <w:spacing w:after="0"/>
        <w:ind w:left="0"/>
        <w:jc w:val="both"/>
      </w:pPr>
      <w:r>
        <w:rPr>
          <w:rFonts w:ascii="Times New Roman"/>
          <w:b w:val="false"/>
          <w:i w:val="false"/>
          <w:color w:val="000000"/>
          <w:sz w:val="28"/>
        </w:rPr>
        <w:t>
      3) systematic (three or more times within twelve consecutive calendar months) non-compliance with the authorized body’s writs;</w:t>
      </w:r>
    </w:p>
    <w:p>
      <w:pPr>
        <w:spacing w:after="0"/>
        <w:ind w:left="0"/>
        <w:jc w:val="both"/>
      </w:pPr>
      <w:r>
        <w:rPr>
          <w:rFonts w:ascii="Times New Roman"/>
          <w:b w:val="false"/>
          <w:i w:val="false"/>
          <w:color w:val="000000"/>
          <w:sz w:val="28"/>
        </w:rPr>
        <w:t>
      4) pursuit of activities not provided for by this Law;</w:t>
      </w:r>
    </w:p>
    <w:p>
      <w:pPr>
        <w:spacing w:after="0"/>
        <w:ind w:left="0"/>
        <w:jc w:val="both"/>
      </w:pPr>
      <w:r>
        <w:rPr>
          <w:rFonts w:ascii="Times New Roman"/>
          <w:b w:val="false"/>
          <w:i w:val="false"/>
          <w:color w:val="000000"/>
          <w:sz w:val="28"/>
        </w:rPr>
        <w:t>
      5) systematic (three or more times within twelve consecutive calendar months) imposition of administrative sanctions for presented false financial or other reporting;</w:t>
      </w:r>
    </w:p>
    <w:p>
      <w:pPr>
        <w:spacing w:after="0"/>
        <w:ind w:left="0"/>
        <w:jc w:val="both"/>
      </w:pPr>
      <w:r>
        <w:rPr>
          <w:rFonts w:ascii="Times New Roman"/>
          <w:b w:val="false"/>
          <w:i w:val="false"/>
          <w:color w:val="000000"/>
          <w:sz w:val="28"/>
        </w:rPr>
        <w:t>
      6) failure to carry out activities for six consecutive calendar months from the date of obtaining the license for microfinance activities;</w:t>
      </w:r>
    </w:p>
    <w:p>
      <w:pPr>
        <w:spacing w:after="0"/>
        <w:ind w:left="0"/>
        <w:jc w:val="both"/>
      </w:pPr>
      <w:r>
        <w:rPr>
          <w:rFonts w:ascii="Times New Roman"/>
          <w:b w:val="false"/>
          <w:i w:val="false"/>
          <w:color w:val="000000"/>
          <w:sz w:val="28"/>
        </w:rPr>
        <w:t>
      7) enforcement of a court ruling to terminate the microfinance organization’s activities;</w:t>
      </w:r>
    </w:p>
    <w:p>
      <w:pPr>
        <w:spacing w:after="0"/>
        <w:ind w:left="0"/>
        <w:jc w:val="both"/>
      </w:pPr>
      <w:r>
        <w:rPr>
          <w:rFonts w:ascii="Times New Roman"/>
          <w:b w:val="false"/>
          <w:i w:val="false"/>
          <w:color w:val="000000"/>
          <w:sz w:val="28"/>
        </w:rPr>
        <w:t>
      8) making a decision on voluntary termination of its activities through reorganization or liquidation.</w:t>
      </w:r>
    </w:p>
    <w:p>
      <w:pPr>
        <w:spacing w:after="0"/>
        <w:ind w:left="0"/>
        <w:jc w:val="both"/>
      </w:pPr>
      <w:r>
        <w:rPr>
          <w:rFonts w:ascii="Times New Roman"/>
          <w:b w:val="false"/>
          <w:i w:val="false"/>
          <w:color w:val="000000"/>
          <w:sz w:val="28"/>
        </w:rPr>
        <w:t>
      A microfinance organization, prior to submitting an application for termination of a license for microfinance activities, must fulfill all its obligations. A letter confirming fulfillment of all obligations shall be attached to the application;</w:t>
      </w:r>
    </w:p>
    <w:p>
      <w:pPr>
        <w:spacing w:after="0"/>
        <w:ind w:left="0"/>
        <w:jc w:val="both"/>
      </w:pPr>
      <w:r>
        <w:rPr>
          <w:rFonts w:ascii="Times New Roman"/>
          <w:b w:val="false"/>
          <w:i w:val="false"/>
          <w:color w:val="000000"/>
          <w:sz w:val="28"/>
        </w:rPr>
        <w:t>
      9) obstructing inspection more than two times, resulting in the impossibility of its conduct within the established time frames.</w:t>
      </w:r>
    </w:p>
    <w:p>
      <w:pPr>
        <w:spacing w:after="0"/>
        <w:ind w:left="0"/>
        <w:jc w:val="both"/>
      </w:pPr>
      <w:r>
        <w:rPr>
          <w:rFonts w:ascii="Times New Roman"/>
          <w:b w:val="false"/>
          <w:i w:val="false"/>
          <w:color w:val="000000"/>
          <w:sz w:val="28"/>
        </w:rPr>
        <w:t>
      3. When determining the appropriateness of applying a sanction in the form of suspension or deprivation of a license for microfinance activities, the following shall be taken into account:</w:t>
      </w:r>
    </w:p>
    <w:p>
      <w:pPr>
        <w:spacing w:after="0"/>
        <w:ind w:left="0"/>
        <w:jc w:val="both"/>
      </w:pPr>
      <w:r>
        <w:rPr>
          <w:rFonts w:ascii="Times New Roman"/>
          <w:b w:val="false"/>
          <w:i w:val="false"/>
          <w:color w:val="000000"/>
          <w:sz w:val="28"/>
        </w:rPr>
        <w:t>
      1) the level of risk, the nature of violations and (or) identified shortcomings and their consequences;</w:t>
      </w:r>
    </w:p>
    <w:p>
      <w:pPr>
        <w:spacing w:after="0"/>
        <w:ind w:left="0"/>
        <w:jc w:val="both"/>
      </w:pPr>
      <w:r>
        <w:rPr>
          <w:rFonts w:ascii="Times New Roman"/>
          <w:b w:val="false"/>
          <w:i w:val="false"/>
          <w:color w:val="000000"/>
          <w:sz w:val="28"/>
        </w:rPr>
        <w:t>
      2) the scale and significance of the committed violations and (or) identified shortcomings and their consequences;</w:t>
      </w:r>
    </w:p>
    <w:p>
      <w:pPr>
        <w:spacing w:after="0"/>
        <w:ind w:left="0"/>
        <w:jc w:val="both"/>
      </w:pPr>
      <w:r>
        <w:rPr>
          <w:rFonts w:ascii="Times New Roman"/>
          <w:b w:val="false"/>
          <w:i w:val="false"/>
          <w:color w:val="000000"/>
          <w:sz w:val="28"/>
        </w:rPr>
        <w:t>
      3) regularity and duration of violations and (or) identified shortcomings;</w:t>
      </w:r>
    </w:p>
    <w:p>
      <w:pPr>
        <w:spacing w:after="0"/>
        <w:ind w:left="0"/>
        <w:jc w:val="both"/>
      </w:pPr>
      <w:r>
        <w:rPr>
          <w:rFonts w:ascii="Times New Roman"/>
          <w:b w:val="false"/>
          <w:i w:val="false"/>
          <w:color w:val="000000"/>
          <w:sz w:val="28"/>
        </w:rPr>
        <w:t>
      4) impact of the committed violations and (or) identified shortcomings on the financial condition of the microfinance organization;</w:t>
      </w:r>
    </w:p>
    <w:p>
      <w:pPr>
        <w:spacing w:after="0"/>
        <w:ind w:left="0"/>
        <w:jc w:val="both"/>
      </w:pPr>
      <w:r>
        <w:rPr>
          <w:rFonts w:ascii="Times New Roman"/>
          <w:b w:val="false"/>
          <w:i w:val="false"/>
          <w:color w:val="000000"/>
          <w:sz w:val="28"/>
        </w:rPr>
        <w:t>
      5) the reasons that caused the committed violations and (or) identified shortcomings;</w:t>
      </w:r>
    </w:p>
    <w:p>
      <w:pPr>
        <w:spacing w:after="0"/>
        <w:ind w:left="0"/>
        <w:jc w:val="both"/>
      </w:pPr>
      <w:r>
        <w:rPr>
          <w:rFonts w:ascii="Times New Roman"/>
          <w:b w:val="false"/>
          <w:i w:val="false"/>
          <w:color w:val="000000"/>
          <w:sz w:val="28"/>
        </w:rPr>
        <w:t>
      6) taking independent measures to eliminate the identified deficiencies, risks or violations.</w:t>
      </w:r>
    </w:p>
    <w:p>
      <w:pPr>
        <w:spacing w:after="0"/>
        <w:ind w:left="0"/>
        <w:jc w:val="both"/>
      </w:pPr>
      <w:r>
        <w:rPr>
          <w:rFonts w:ascii="Times New Roman"/>
          <w:b w:val="false"/>
          <w:i w:val="false"/>
          <w:color w:val="000000"/>
          <w:sz w:val="28"/>
        </w:rPr>
        <w:t>
      4. Termination of the license for microfinance activities shall be carried out in the following cases:</w:t>
      </w:r>
    </w:p>
    <w:p>
      <w:pPr>
        <w:spacing w:after="0"/>
        <w:ind w:left="0"/>
        <w:jc w:val="both"/>
      </w:pPr>
      <w:r>
        <w:rPr>
          <w:rFonts w:ascii="Times New Roman"/>
          <w:b w:val="false"/>
          <w:i w:val="false"/>
          <w:color w:val="000000"/>
          <w:sz w:val="28"/>
        </w:rPr>
        <w:t>
      1) from the moment of state re-registration of the microfinance organization to the bank;</w:t>
      </w:r>
    </w:p>
    <w:p>
      <w:pPr>
        <w:spacing w:after="0"/>
        <w:ind w:left="0"/>
        <w:jc w:val="both"/>
      </w:pPr>
      <w:r>
        <w:rPr>
          <w:rFonts w:ascii="Times New Roman"/>
          <w:b w:val="false"/>
          <w:i w:val="false"/>
          <w:color w:val="000000"/>
          <w:sz w:val="28"/>
        </w:rPr>
        <w:t>
      2) on the grounds provided for by the Law of the Republic of Kazakhstan "On permits and notifications.".</w:t>
      </w:r>
    </w:p>
    <w:p>
      <w:pPr>
        <w:spacing w:after="0"/>
        <w:ind w:left="0"/>
        <w:jc w:val="both"/>
      </w:pPr>
      <w:r>
        <w:rPr>
          <w:rFonts w:ascii="Times New Roman"/>
          <w:b w:val="false"/>
          <w:i w:val="false"/>
          <w:color w:val="000000"/>
          <w:sz w:val="28"/>
        </w:rPr>
        <w:t>
      5. The decision to suspend or revoke the license to carry out microfinance activities shall take effect from the date of its adoption.</w:t>
      </w:r>
    </w:p>
    <w:p>
      <w:pPr>
        <w:spacing w:after="0"/>
        <w:ind w:left="0"/>
        <w:jc w:val="both"/>
      </w:pPr>
      <w:r>
        <w:rPr>
          <w:rFonts w:ascii="Times New Roman"/>
          <w:b w:val="false"/>
          <w:i w:val="false"/>
          <w:color w:val="000000"/>
          <w:sz w:val="28"/>
        </w:rPr>
        <w:t>
      The license to carry out microfinance activities shall be considered suspended from the day such a decision is brought to notice of the microfinance organization.</w:t>
      </w:r>
    </w:p>
    <w:p>
      <w:pPr>
        <w:spacing w:after="0"/>
        <w:ind w:left="0"/>
        <w:jc w:val="both"/>
      </w:pPr>
      <w:r>
        <w:rPr>
          <w:rFonts w:ascii="Times New Roman"/>
          <w:b w:val="false"/>
          <w:i w:val="false"/>
          <w:color w:val="000000"/>
          <w:sz w:val="28"/>
        </w:rPr>
        <w:t>
      Information on the adopted decision to suspend or revoke a license for microfinance activities shall be placed on the Internet resource of the authorized body in the Kazakh and Russian languages.</w:t>
      </w:r>
    </w:p>
    <w:p>
      <w:pPr>
        <w:spacing w:after="0"/>
        <w:ind w:left="0"/>
        <w:jc w:val="both"/>
      </w:pPr>
      <w:r>
        <w:rPr>
          <w:rFonts w:ascii="Times New Roman"/>
          <w:b w:val="false"/>
          <w:i w:val="false"/>
          <w:color w:val="000000"/>
          <w:sz w:val="28"/>
        </w:rPr>
        <w:t>
      6. The decision of the authorized body to suspend or revoke the license for microfinance activities can be appealed in court.</w:t>
      </w:r>
    </w:p>
    <w:p>
      <w:pPr>
        <w:spacing w:after="0"/>
        <w:ind w:left="0"/>
        <w:jc w:val="both"/>
      </w:pPr>
      <w:r>
        <w:rPr>
          <w:rFonts w:ascii="Times New Roman"/>
          <w:b w:val="false"/>
          <w:i w:val="false"/>
          <w:color w:val="000000"/>
          <w:sz w:val="28"/>
        </w:rPr>
        <w:t>
      Appealing against the decision of the authorized body to suspend or revoke the license to carry out microfinance activities shall not suspend the execution of such a decision.</w:t>
      </w:r>
    </w:p>
    <w:p>
      <w:pPr>
        <w:spacing w:after="0"/>
        <w:ind w:left="0"/>
        <w:jc w:val="both"/>
      </w:pPr>
      <w:r>
        <w:rPr>
          <w:rFonts w:ascii="Times New Roman"/>
          <w:b w:val="false"/>
          <w:i w:val="false"/>
          <w:color w:val="000000"/>
          <w:sz w:val="28"/>
        </w:rPr>
        <w:t>
      7. Suspension of the license to carry out microfinance activities shall entail a ban on the conclusion by the microfinance organization of new agreements on issuing microloans, including extension of the validity of existing agreements on issuing microloans and their change, providing for an increase in the obligations and responsibilities of the microfinance organization, as well as obligations and responsibilities of the borrower. A microfinance organization whose license for microfinance activities has been suspended is obliged to fulfill its obligations under previously concluded agreements on the provision of microloan.</w:t>
      </w:r>
    </w:p>
    <w:p>
      <w:pPr>
        <w:spacing w:after="0"/>
        <w:ind w:left="0"/>
        <w:jc w:val="both"/>
      </w:pPr>
      <w:r>
        <w:rPr>
          <w:rFonts w:ascii="Times New Roman"/>
          <w:b w:val="false"/>
          <w:i w:val="false"/>
          <w:color w:val="000000"/>
          <w:sz w:val="28"/>
        </w:rPr>
        <w:t>
      8. The microfinance organization that has been deprived of a license to carry out microfinance activities or whose license has been suspended is not entitled to carry out microfinance activities.</w:t>
      </w:r>
    </w:p>
    <w:p>
      <w:pPr>
        <w:spacing w:after="0"/>
        <w:ind w:left="0"/>
        <w:jc w:val="both"/>
      </w:pPr>
      <w:r>
        <w:rPr>
          <w:rFonts w:ascii="Times New Roman"/>
          <w:b w:val="false"/>
          <w:i w:val="false"/>
          <w:color w:val="000000"/>
          <w:sz w:val="28"/>
        </w:rPr>
        <w:t>
      9. The microfinance organization is obliged, within thirty calendar days from the date of the decision by the authorized body to revoke the license for microfinance activities, to undergo re-registration procedure by excluding from its name the words "microfinance organization", "credit partnership", "pawnshop", their derivatives or abbreviations, suggesting that the specified legal entity carries out activities in issuing microloans, or make a decision on reorganization or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03.07.2020 № 359-VI (effective from 01.01.2021); as amended by the Law of the Republic of Kazakhstan dated 02.01.2021 № 399-VI (effective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General requirements for operations conducted by microfinance organisations</w:t>
      </w:r>
    </w:p>
    <w:p>
      <w:pPr>
        <w:spacing w:after="0"/>
        <w:ind w:left="0"/>
        <w:jc w:val="both"/>
      </w:pPr>
      <w:r>
        <w:rPr>
          <w:rFonts w:ascii="Times New Roman"/>
          <w:b w:val="false"/>
          <w:i w:val="false"/>
          <w:color w:val="000000"/>
          <w:sz w:val="28"/>
        </w:rPr>
        <w:t>
      1. A microfinance organisation shall engage in microfinance activities subject to the existence of rules for granting microloans containing the following information:</w:t>
      </w:r>
    </w:p>
    <w:p>
      <w:pPr>
        <w:spacing w:after="0"/>
        <w:ind w:left="0"/>
        <w:jc w:val="both"/>
      </w:pPr>
      <w:r>
        <w:rPr>
          <w:rFonts w:ascii="Times New Roman"/>
          <w:b w:val="false"/>
          <w:i w:val="false"/>
          <w:color w:val="000000"/>
          <w:sz w:val="28"/>
        </w:rPr>
        <w:t>
      1) the procedure for filing an application for a microloan and the procedure for its consideration;</w:t>
      </w:r>
    </w:p>
    <w:p>
      <w:pPr>
        <w:spacing w:after="0"/>
        <w:ind w:left="0"/>
        <w:jc w:val="both"/>
      </w:pPr>
      <w:r>
        <w:rPr>
          <w:rFonts w:ascii="Times New Roman"/>
          <w:b w:val="false"/>
          <w:i w:val="false"/>
          <w:color w:val="000000"/>
          <w:sz w:val="28"/>
        </w:rPr>
        <w:t>
      2) the procedure for concluding a microloan agreement;</w:t>
      </w:r>
    </w:p>
    <w:p>
      <w:pPr>
        <w:spacing w:after="0"/>
        <w:ind w:left="0"/>
        <w:jc w:val="both"/>
      </w:pPr>
      <w:r>
        <w:rPr>
          <w:rFonts w:ascii="Times New Roman"/>
          <w:b w:val="false"/>
          <w:i w:val="false"/>
          <w:color w:val="000000"/>
          <w:sz w:val="28"/>
        </w:rPr>
        <w:t>
      3) the maximum amounts and terms for granting microloans;</w:t>
      </w:r>
    </w:p>
    <w:p>
      <w:pPr>
        <w:spacing w:after="0"/>
        <w:ind w:left="0"/>
        <w:jc w:val="both"/>
      </w:pPr>
      <w:r>
        <w:rPr>
          <w:rFonts w:ascii="Times New Roman"/>
          <w:b w:val="false"/>
          <w:i w:val="false"/>
          <w:color w:val="000000"/>
          <w:sz w:val="28"/>
        </w:rPr>
        <w:t>
      4) the maximum interest rates on microloans granted;</w:t>
      </w:r>
    </w:p>
    <w:p>
      <w:pPr>
        <w:spacing w:after="0"/>
        <w:ind w:left="0"/>
        <w:jc w:val="both"/>
      </w:pPr>
      <w:r>
        <w:rPr>
          <w:rFonts w:ascii="Times New Roman"/>
          <w:b w:val="false"/>
          <w:i w:val="false"/>
          <w:color w:val="000000"/>
          <w:sz w:val="28"/>
        </w:rPr>
        <w:t>
      5) the procedure for paying interest on microloans granted;</w:t>
      </w:r>
    </w:p>
    <w:p>
      <w:pPr>
        <w:spacing w:after="0"/>
        <w:ind w:left="0"/>
        <w:jc w:val="both"/>
      </w:pPr>
      <w:r>
        <w:rPr>
          <w:rFonts w:ascii="Times New Roman"/>
          <w:b w:val="false"/>
          <w:i w:val="false"/>
          <w:color w:val="000000"/>
          <w:sz w:val="28"/>
        </w:rPr>
        <w:t>
      6) requirements for collateral accepted by the microfinance organisation;</w:t>
      </w:r>
    </w:p>
    <w:p>
      <w:pPr>
        <w:spacing w:after="0"/>
        <w:ind w:left="0"/>
        <w:jc w:val="both"/>
      </w:pPr>
      <w:r>
        <w:rPr>
          <w:rFonts w:ascii="Times New Roman"/>
          <w:b w:val="false"/>
          <w:i w:val="false"/>
          <w:color w:val="000000"/>
          <w:sz w:val="28"/>
        </w:rPr>
        <w:t>
      7) rules for calculating the annual effective interest rate on microloans granted;</w:t>
      </w:r>
    </w:p>
    <w:p>
      <w:pPr>
        <w:spacing w:after="0"/>
        <w:ind w:left="0"/>
        <w:jc w:val="both"/>
      </w:pPr>
      <w:r>
        <w:rPr>
          <w:rFonts w:ascii="Times New Roman"/>
          <w:b w:val="false"/>
          <w:i w:val="false"/>
          <w:color w:val="000000"/>
          <w:sz w:val="28"/>
        </w:rPr>
        <w:t>
      8) methods of microloan repayment;</w:t>
      </w:r>
    </w:p>
    <w:p>
      <w:pPr>
        <w:spacing w:after="0"/>
        <w:ind w:left="0"/>
        <w:jc w:val="both"/>
      </w:pPr>
      <w:r>
        <w:rPr>
          <w:rFonts w:ascii="Times New Roman"/>
          <w:b w:val="false"/>
          <w:i w:val="false"/>
          <w:color w:val="000000"/>
          <w:sz w:val="28"/>
        </w:rPr>
        <w:t>
      9) procedure for considering customer complaints arising in the process of granting microloans.</w:t>
      </w:r>
    </w:p>
    <w:p>
      <w:pPr>
        <w:spacing w:after="0"/>
        <w:ind w:left="0"/>
        <w:jc w:val="both"/>
      </w:pPr>
      <w:r>
        <w:rPr>
          <w:rFonts w:ascii="Times New Roman"/>
          <w:b w:val="false"/>
          <w:i w:val="false"/>
          <w:color w:val="000000"/>
          <w:sz w:val="28"/>
        </w:rPr>
        <w:t>
      The period for reviewing a customer's request shall not exceed fifteen working days from the date of receipt of the request by the microfinance organisation.</w:t>
      </w:r>
    </w:p>
    <w:p>
      <w:pPr>
        <w:spacing w:after="0"/>
        <w:ind w:left="0"/>
        <w:jc w:val="both"/>
      </w:pPr>
      <w:r>
        <w:rPr>
          <w:rFonts w:ascii="Times New Roman"/>
          <w:b w:val="false"/>
          <w:i w:val="false"/>
          <w:color w:val="000000"/>
          <w:sz w:val="28"/>
        </w:rPr>
        <w:t>
      The period for reviewing the application may be extended by fifteen working days due to the need to establish the facts relevant to the proper review of the application, of which the customer shall be notified within three working days from the date of extension of the period for reviewing the application;</w:t>
      </w:r>
    </w:p>
    <w:p>
      <w:pPr>
        <w:spacing w:after="0"/>
        <w:ind w:left="0"/>
        <w:jc w:val="both"/>
      </w:pPr>
      <w:r>
        <w:rPr>
          <w:rFonts w:ascii="Times New Roman"/>
          <w:b w:val="false"/>
          <w:i w:val="false"/>
          <w:color w:val="000000"/>
          <w:sz w:val="28"/>
        </w:rPr>
        <w:t>
      10) the rights and obligations of a microfinance organisation and its customer, their responsibilities;</w:t>
      </w:r>
    </w:p>
    <w:p>
      <w:pPr>
        <w:spacing w:after="0"/>
        <w:ind w:left="0"/>
        <w:jc w:val="both"/>
      </w:pPr>
      <w:r>
        <w:rPr>
          <w:rFonts w:ascii="Times New Roman"/>
          <w:b w:val="false"/>
          <w:i w:val="false"/>
          <w:color w:val="000000"/>
          <w:sz w:val="28"/>
        </w:rPr>
        <w:t>
      11) regulations on customer service procedures, including procedures for rendering services to persons with disabilities and persons with limited mobility, with due regard to national standards on the accessibility of financial institutions' branches for persons with disabilities and other persons with limited mobility, as well as the specifics of rendering services to persons with disabilities and low-mobility groups of the population with the participation of an authorised representative;</w:t>
      </w:r>
    </w:p>
    <w:p>
      <w:pPr>
        <w:spacing w:after="0"/>
        <w:ind w:left="0"/>
        <w:jc w:val="both"/>
      </w:pPr>
      <w:r>
        <w:rPr>
          <w:rFonts w:ascii="Times New Roman"/>
          <w:b w:val="false"/>
          <w:i w:val="false"/>
          <w:color w:val="000000"/>
          <w:sz w:val="28"/>
        </w:rPr>
        <w:t>
      12) other conditions, requirements and restrictions that do not contradict the laws of the Republic of Kazakhstan.</w:t>
      </w:r>
    </w:p>
    <w:p>
      <w:pPr>
        <w:spacing w:after="0"/>
        <w:ind w:left="0"/>
        <w:jc w:val="both"/>
      </w:pPr>
      <w:r>
        <w:rPr>
          <w:rFonts w:ascii="Times New Roman"/>
          <w:b w:val="false"/>
          <w:i w:val="false"/>
          <w:color w:val="000000"/>
          <w:sz w:val="28"/>
        </w:rPr>
        <w:t>
      2. The rules for granting microloans must be consistent with the procedure for granting microloans, disclosing information, and reviewing customer requests arising in the process of granting microloans, as set out in the regulatory legal act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revised by Law of the Republic of Kazakhstan № 205-VIII of 30.06.2025 (shall be put into effect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Internal Control Service</w:t>
      </w:r>
    </w:p>
    <w:p>
      <w:pPr>
        <w:spacing w:after="0"/>
        <w:ind w:left="0"/>
        <w:jc w:val="both"/>
      </w:pPr>
      <w:r>
        <w:rPr>
          <w:rFonts w:ascii="Times New Roman"/>
          <w:b w:val="false"/>
          <w:i w:val="false"/>
          <w:color w:val="000000"/>
          <w:sz w:val="28"/>
        </w:rPr>
        <w:t>
      1. Microfinance organization may establish Internal Control Service for monitoring of control of its finance and economic activity.</w:t>
      </w:r>
    </w:p>
    <w:p>
      <w:pPr>
        <w:spacing w:after="0"/>
        <w:ind w:left="0"/>
        <w:jc w:val="both"/>
      </w:pPr>
      <w:r>
        <w:rPr>
          <w:rFonts w:ascii="Times New Roman"/>
          <w:b w:val="false"/>
          <w:i w:val="false"/>
          <w:color w:val="000000"/>
          <w:sz w:val="28"/>
        </w:rPr>
        <w:t>
      2. Procedure of work of Internal Control Service shall be determined by the legislation of the Republic of Kazakhstan, as well as by the rules, provision and other documents, regulating internal activity of microfinance organization.</w:t>
      </w:r>
    </w:p>
    <w:p>
      <w:pPr>
        <w:spacing w:after="0"/>
        <w:ind w:left="0"/>
        <w:jc w:val="left"/>
      </w:pPr>
      <w:r>
        <w:rPr>
          <w:rFonts w:ascii="Times New Roman"/>
          <w:b/>
          <w:i w:val="false"/>
          <w:color w:val="000000"/>
        </w:rPr>
        <w:t xml:space="preserve"> Article 19. Additional types of activity of microfinance organizations</w:t>
      </w:r>
    </w:p>
    <w:p>
      <w:pPr>
        <w:spacing w:after="0"/>
        <w:ind w:left="0"/>
        <w:jc w:val="both"/>
      </w:pPr>
      <w:r>
        <w:rPr>
          <w:rFonts w:ascii="Times New Roman"/>
          <w:b w:val="false"/>
          <w:i w:val="false"/>
          <w:color w:val="ff0000"/>
          <w:sz w:val="28"/>
        </w:rPr>
        <w:t>
      Footnote. Article 19 is excluded by the Law of the Republic of Kazakhstan dated 03.07.2019 № 262-VI (shall be enforced from 01.01.2020).</w:t>
      </w:r>
    </w:p>
    <w:p>
      <w:pPr>
        <w:spacing w:after="0"/>
        <w:ind w:left="0"/>
        <w:jc w:val="left"/>
      </w:pPr>
      <w:r>
        <w:rPr>
          <w:rFonts w:ascii="Times New Roman"/>
          <w:b/>
          <w:i w:val="false"/>
          <w:color w:val="000000"/>
        </w:rPr>
        <w:t xml:space="preserve"> Article 20. The order of documentation maintenance on extended microcredit</w:t>
      </w:r>
    </w:p>
    <w:p>
      <w:pPr>
        <w:spacing w:after="0"/>
        <w:ind w:left="0"/>
        <w:jc w:val="both"/>
      </w:pPr>
      <w:r>
        <w:rPr>
          <w:rFonts w:ascii="Times New Roman"/>
          <w:b w:val="false"/>
          <w:i w:val="false"/>
          <w:color w:val="ff0000"/>
          <w:sz w:val="28"/>
        </w:rPr>
        <w:t>
      Footnote. Article 20 is excluded by the Law of the Republic of Kazakhstan dated 02.01.2021 № 399-VI (effective from 01.01.2021).</w:t>
      </w:r>
    </w:p>
    <w:p>
      <w:pPr>
        <w:spacing w:after="0"/>
        <w:ind w:left="0"/>
        <w:jc w:val="left"/>
      </w:pPr>
      <w:r>
        <w:rPr>
          <w:rFonts w:ascii="Times New Roman"/>
          <w:b/>
          <w:i w:val="false"/>
          <w:color w:val="000000"/>
        </w:rPr>
        <w:t xml:space="preserve"> Article 21. Secret of extension of microcredit</w:t>
      </w:r>
    </w:p>
    <w:p>
      <w:pPr>
        <w:spacing w:after="0"/>
        <w:ind w:left="0"/>
        <w:jc w:val="both"/>
      </w:pPr>
      <w:r>
        <w:rPr>
          <w:rFonts w:ascii="Times New Roman"/>
          <w:b w:val="false"/>
          <w:i w:val="false"/>
          <w:color w:val="000000"/>
          <w:sz w:val="28"/>
        </w:rPr>
        <w:t>
      1. Secret of extension of microcredit shall contain a data on credit parties, amounts of microcredits, on other conditions of agreement on extension of microcredit, related to credited party, and on operations of microfinance organization (with the exception of the rules of extension of microcredits).</w:t>
      </w:r>
    </w:p>
    <w:p>
      <w:pPr>
        <w:spacing w:after="0"/>
        <w:ind w:left="0"/>
        <w:jc w:val="both"/>
      </w:pPr>
      <w:r>
        <w:rPr>
          <w:rFonts w:ascii="Times New Roman"/>
          <w:b w:val="false"/>
          <w:i w:val="false"/>
          <w:color w:val="000000"/>
          <w:sz w:val="28"/>
        </w:rPr>
        <w:t>
      Data on concluded agreements on extension of microcredits by microfinance organization, being in the process of liquidation shall not relate to the secret of extension of microcredit.</w:t>
      </w:r>
    </w:p>
    <w:p>
      <w:pPr>
        <w:spacing w:after="0"/>
        <w:ind w:left="0"/>
        <w:jc w:val="both"/>
      </w:pPr>
      <w:r>
        <w:rPr>
          <w:rFonts w:ascii="Times New Roman"/>
          <w:b w:val="false"/>
          <w:i w:val="false"/>
          <w:color w:val="000000"/>
          <w:sz w:val="28"/>
        </w:rPr>
        <w:t>
      2. Microfinance organizations shall guarantee the secrecy of extension of microcredit.</w:t>
      </w:r>
    </w:p>
    <w:p>
      <w:pPr>
        <w:spacing w:after="0"/>
        <w:ind w:left="0"/>
        <w:jc w:val="both"/>
      </w:pPr>
      <w:r>
        <w:rPr>
          <w:rFonts w:ascii="Times New Roman"/>
          <w:b w:val="false"/>
          <w:i w:val="false"/>
          <w:color w:val="000000"/>
          <w:sz w:val="28"/>
        </w:rPr>
        <w:t>
      3. The secret of providing a microloan may be disclosed only to the borrower, a third party based on the consent of the borrower given in writing, as well as through information technology objects, to a credit bureau for provided microloans in accordance with the laws of the Republic of Kazakhstan, as well as to the persons specified in paragraphs 4, 5, 5-1 and 6 of this article.</w:t>
      </w:r>
    </w:p>
    <w:p>
      <w:pPr>
        <w:spacing w:after="0"/>
        <w:ind w:left="0"/>
        <w:jc w:val="both"/>
      </w:pPr>
      <w:r>
        <w:rPr>
          <w:rFonts w:ascii="Times New Roman"/>
          <w:b w:val="false"/>
          <w:i w:val="false"/>
          <w:color w:val="000000"/>
          <w:sz w:val="28"/>
        </w:rPr>
        <w:t>
      4. Data on credited parties, amounts of microcredits, on other terms of agreement on extension of microcredit, related to credited party, on operations, conducted by microfinance organization shall be issued to:</w:t>
      </w:r>
    </w:p>
    <w:p>
      <w:pPr>
        <w:spacing w:after="0"/>
        <w:ind w:left="0"/>
        <w:jc w:val="both"/>
      </w:pPr>
      <w:r>
        <w:rPr>
          <w:rFonts w:ascii="Times New Roman"/>
          <w:b w:val="false"/>
          <w:i w:val="false"/>
          <w:color w:val="000000"/>
          <w:sz w:val="28"/>
        </w:rPr>
        <w:t>
      1) public authorities and officials performing criminal prosecution functions: in criminal cases under their jurisdiction, based on a written request authorised by the prosecutor;</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detection and suppression of intelligence and (or) subversive actions;</w:t>
      </w:r>
    </w:p>
    <w:p>
      <w:pPr>
        <w:spacing w:after="0"/>
        <w:ind w:left="0"/>
        <w:jc w:val="both"/>
      </w:pPr>
      <w:r>
        <w:rPr>
          <w:rFonts w:ascii="Times New Roman"/>
          <w:b w:val="false"/>
          <w:i w:val="false"/>
          <w:color w:val="000000"/>
          <w:sz w:val="28"/>
        </w:rPr>
        <w:t>
      1-2) to the assets recovery authority upon a written request signed by the senior executive or a person acting as such, with attached extract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2) courts: on cases, being in their proceeding on the basis of determination, regulation, decision and court verdict;</w:t>
      </w:r>
    </w:p>
    <w:p>
      <w:pPr>
        <w:spacing w:after="0"/>
        <w:ind w:left="0"/>
        <w:jc w:val="both"/>
      </w:pPr>
      <w:r>
        <w:rPr>
          <w:rFonts w:ascii="Times New Roman"/>
          <w:b w:val="false"/>
          <w:i w:val="false"/>
          <w:color w:val="000000"/>
          <w:sz w:val="28"/>
        </w:rPr>
        <w:t>
      3) public and private bailiffs: in cases of enforcement proceedings in their proceedings on the basis of the bailiff's decision authorized by the prosecutor, certified by the seal of the judicial authorities or by the seal of the private bailiff;</w:t>
      </w:r>
    </w:p>
    <w:p>
      <w:pPr>
        <w:spacing w:after="0"/>
        <w:ind w:left="0"/>
        <w:jc w:val="both"/>
      </w:pPr>
      <w:r>
        <w:rPr>
          <w:rFonts w:ascii="Times New Roman"/>
          <w:b w:val="false"/>
          <w:i w:val="false"/>
          <w:color w:val="000000"/>
          <w:sz w:val="28"/>
        </w:rPr>
        <w:t>
      4) prosecutor: on the basis of regulation on proceeding of verification within its competence on material, being in his (her) proceeding;</w:t>
      </w:r>
    </w:p>
    <w:p>
      <w:pPr>
        <w:spacing w:after="0"/>
        <w:ind w:left="0"/>
        <w:jc w:val="both"/>
      </w:pPr>
      <w:r>
        <w:rPr>
          <w:rFonts w:ascii="Times New Roman"/>
          <w:b w:val="false"/>
          <w:i w:val="false"/>
          <w:color w:val="000000"/>
          <w:sz w:val="28"/>
        </w:rPr>
        <w:t>
      5) state revenue authorities solely for tax administration purposes: on issues associated with the taxation of the audited person, based on a directive, credit bureaus on borrowers who are natural persons who are required to file declarations of assets and liabilities, income and property;</w:t>
      </w:r>
    </w:p>
    <w:p>
      <w:pPr>
        <w:spacing w:after="0"/>
        <w:ind w:left="0"/>
        <w:jc w:val="both"/>
      </w:pPr>
      <w:r>
        <w:rPr>
          <w:rFonts w:ascii="Times New Roman"/>
          <w:b w:val="false"/>
          <w:i w:val="false"/>
          <w:color w:val="000000"/>
          <w:sz w:val="28"/>
        </w:rPr>
        <w:t>
      6) to the representatives of the borrower: on the basis of a power of attorney, on a borrower who is an individual, on the basis of a notarized power of attorney;</w:t>
      </w:r>
    </w:p>
    <w:p>
      <w:pPr>
        <w:spacing w:after="0"/>
        <w:ind w:left="0"/>
        <w:jc w:val="both"/>
      </w:pPr>
      <w:r>
        <w:rPr>
          <w:rFonts w:ascii="Times New Roman"/>
          <w:b w:val="false"/>
          <w:i w:val="false"/>
          <w:color w:val="000000"/>
          <w:sz w:val="28"/>
        </w:rPr>
        <w:t>
      7) to the authorized body in the field of rehabilitation and bankruptcy: in respect of a person for which there is a legally effective court decision on bankruptcy, for a period of five years prior to initiation of a bankruptcy case and (or) rehabilitation with the sanction of the prosecutor;</w:t>
      </w:r>
    </w:p>
    <w:p>
      <w:pPr>
        <w:spacing w:after="0"/>
        <w:ind w:left="0"/>
        <w:jc w:val="both"/>
      </w:pPr>
      <w:r>
        <w:rPr>
          <w:rFonts w:ascii="Times New Roman"/>
          <w:b w:val="false"/>
          <w:i w:val="false"/>
          <w:color w:val="000000"/>
          <w:sz w:val="28"/>
        </w:rPr>
        <w:t>
      8) to the authorized body in public administration for restoring the solvency and bankruptcy of citizens of the Republic of Kazakhstan: upon request in respect of a citizen who filed a request for the application of the procedures prescribed by the Law of the Republic of Kazakhstan "On the restoration of solvency and bankruptcy of citizens of the Republic of Kazakhstan", for a period of three years prior to such request;</w:t>
      </w:r>
    </w:p>
    <w:p>
      <w:pPr>
        <w:spacing w:after="0"/>
        <w:ind w:left="0"/>
        <w:jc w:val="both"/>
      </w:pPr>
      <w:r>
        <w:rPr>
          <w:rFonts w:ascii="Times New Roman"/>
          <w:b w:val="false"/>
          <w:i w:val="false"/>
          <w:color w:val="000000"/>
          <w:sz w:val="28"/>
        </w:rPr>
        <w:t>
      9) to the financial manager: upon request in respect of the citizen, in relation to which a case has been initiated on the application of the procedure for restoring solvency or judicial bankruptcy with the sanction of the prosecutor. In order to confirm the authority, a court ruling on initiating a case on the application of the procedure shall be attached to the request.</w:t>
      </w:r>
    </w:p>
    <w:p>
      <w:pPr>
        <w:spacing w:after="0"/>
        <w:ind w:left="0"/>
        <w:jc w:val="both"/>
      </w:pPr>
      <w:r>
        <w:rPr>
          <w:rFonts w:ascii="Times New Roman"/>
          <w:b w:val="false"/>
          <w:i w:val="false"/>
          <w:color w:val="000000"/>
          <w:sz w:val="28"/>
        </w:rPr>
        <w:t>
      5. Data on credited party, amount of microcredit, on other conditions of agreement on extension of microcredit, related to credited party, in case of death of credited party, besides the persons, provided in paragraph 4 of this Article, shall be also issued on the basis of written request to:</w:t>
      </w:r>
    </w:p>
    <w:p>
      <w:pPr>
        <w:spacing w:after="0"/>
        <w:ind w:left="0"/>
        <w:jc w:val="both"/>
      </w:pPr>
      <w:r>
        <w:rPr>
          <w:rFonts w:ascii="Times New Roman"/>
          <w:b w:val="false"/>
          <w:i w:val="false"/>
          <w:color w:val="000000"/>
          <w:sz w:val="28"/>
        </w:rPr>
        <w:t>
      1) persons, mentioned by credited party in testament;</w:t>
      </w:r>
    </w:p>
    <w:p>
      <w:pPr>
        <w:spacing w:after="0"/>
        <w:ind w:left="0"/>
        <w:jc w:val="both"/>
      </w:pPr>
      <w:r>
        <w:rPr>
          <w:rFonts w:ascii="Times New Roman"/>
          <w:b w:val="false"/>
          <w:i w:val="false"/>
          <w:color w:val="000000"/>
          <w:sz w:val="28"/>
        </w:rPr>
        <w:t>
      2) notaries: for hereditary cases in their production on the basis of an application from a notary;</w:t>
      </w:r>
    </w:p>
    <w:p>
      <w:pPr>
        <w:spacing w:after="0"/>
        <w:ind w:left="0"/>
        <w:jc w:val="both"/>
      </w:pPr>
      <w:r>
        <w:rPr>
          <w:rFonts w:ascii="Times New Roman"/>
          <w:b w:val="false"/>
          <w:i w:val="false"/>
          <w:color w:val="000000"/>
          <w:sz w:val="28"/>
        </w:rPr>
        <w:t>
      3) foreign consular institutions: on probate cases, being in their proceeding.</w:t>
      </w:r>
    </w:p>
    <w:p>
      <w:pPr>
        <w:spacing w:after="0"/>
        <w:ind w:left="0"/>
        <w:jc w:val="both"/>
      </w:pPr>
      <w:r>
        <w:rPr>
          <w:rFonts w:ascii="Times New Roman"/>
          <w:b w:val="false"/>
          <w:i w:val="false"/>
          <w:color w:val="000000"/>
          <w:sz w:val="28"/>
        </w:rPr>
        <w:t>
      5-1. The secret of providing a microloan may be disclosed to the microfinance ombudsman upon appeals from borrowers - individuals under consideration for the settlement of disagreements arising from the agreement on the provision of a microloan, including the rights (claims) under which are assigned to the person specified in paragraph 4 and part one of paragraph 5 of Article 9-1 of this Law.</w:t>
      </w:r>
    </w:p>
    <w:p>
      <w:pPr>
        <w:spacing w:after="0"/>
        <w:ind w:left="0"/>
        <w:jc w:val="both"/>
      </w:pPr>
      <w:r>
        <w:rPr>
          <w:rFonts w:ascii="Times New Roman"/>
          <w:b w:val="false"/>
          <w:i w:val="false"/>
          <w:color w:val="000000"/>
          <w:sz w:val="28"/>
        </w:rPr>
        <w:t>
      6. Extension of microcredit shall not be disclosure of secret as follows:</w:t>
      </w:r>
    </w:p>
    <w:p>
      <w:pPr>
        <w:spacing w:after="0"/>
        <w:ind w:left="0"/>
        <w:jc w:val="both"/>
      </w:pPr>
      <w:r>
        <w:rPr>
          <w:rFonts w:ascii="Times New Roman"/>
          <w:b w:val="false"/>
          <w:i w:val="false"/>
          <w:color w:val="000000"/>
          <w:sz w:val="28"/>
        </w:rPr>
        <w:t>
      1) delivery of adverse information by microfinance organizations to credit bureau and delivery of adverse information by credit bureau on a subject of credit history in the part of past-due debt more than one hundred eighty calendar days;</w:t>
      </w:r>
    </w:p>
    <w:p>
      <w:pPr>
        <w:spacing w:after="0"/>
        <w:ind w:left="0"/>
        <w:jc w:val="both"/>
      </w:pPr>
      <w:r>
        <w:rPr>
          <w:rFonts w:ascii="Times New Roman"/>
          <w:b w:val="false"/>
          <w:i w:val="false"/>
          <w:color w:val="000000"/>
          <w:sz w:val="28"/>
        </w:rPr>
        <w:t>
      2) provision by the persons specified in the first part of paragraph 5 of Article 9-1 of this Law of information under the agreement on the provision of microloan (issued microloan to the persons specified in paragraph 4 and the first part of paragraph 5 of Article 9-1 of this Law, when assigning (reassigning) rights (requirements) under the agreement on the provision of microloan;</w:t>
      </w:r>
    </w:p>
    <w:p>
      <w:pPr>
        <w:spacing w:after="0"/>
        <w:ind w:left="0"/>
        <w:jc w:val="both"/>
      </w:pPr>
      <w:r>
        <w:rPr>
          <w:rFonts w:ascii="Times New Roman"/>
          <w:b w:val="false"/>
          <w:i w:val="false"/>
          <w:color w:val="000000"/>
          <w:sz w:val="28"/>
        </w:rPr>
        <w:t>
      3) provision by persons specified in part one of paragraph 5 of Article 9-1 of this Law of information on a microloan to a collection agency within the framework of an agreement, the subject of which is the provision of services for pre-trial collection and settlement of debt, as well as the collection of information related to the debt of the borrower concluded with this collection agency, or a service company within the framework of a trust management agreement in accordance with Article 9-1 of this Law;</w:t>
      </w:r>
    </w:p>
    <w:p>
      <w:pPr>
        <w:spacing w:after="0"/>
        <w:ind w:left="0"/>
        <w:jc w:val="both"/>
      </w:pPr>
      <w:r>
        <w:rPr>
          <w:rFonts w:ascii="Times New Roman"/>
          <w:b w:val="false"/>
          <w:i w:val="false"/>
          <w:color w:val="000000"/>
          <w:sz w:val="28"/>
        </w:rPr>
        <w:t>
      4) exchange of information, including information constituting the secret of providing a microcredit, between the National Bank of the Republic of Kazakhstan and the authorized body;</w:t>
      </w:r>
    </w:p>
    <w:p>
      <w:pPr>
        <w:spacing w:after="0"/>
        <w:ind w:left="0"/>
        <w:jc w:val="both"/>
      </w:pPr>
      <w:r>
        <w:rPr>
          <w:rFonts w:ascii="Times New Roman"/>
          <w:b w:val="false"/>
          <w:i w:val="false"/>
          <w:color w:val="000000"/>
          <w:sz w:val="28"/>
        </w:rPr>
        <w:t>
      5) submission by an official of a state body or a person performing managerial functions in a microfinance organization, of documents and information containing the secret of providing a microcredit,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6) exchange of information on payment transactions with signs of fraud, constituting confidential microloan information, between the centre for the exchange of data on payment transactions with signs of fraud, microfinance organisations, other financial organisations, and payment organisations, mobile operators, criminal prosecution authorities, national security and law enforcement agencies, the National Bank of the Republic of Kazakhstan,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07.03.2014 No 177-V (shall be enforced upon expiry of ten calendar days after its first official publication); dated 29.09.2014 № 239-V (shall be enforced upon expiry of ten calendar days after the day its first official publication); dated 28.11.2014 № 257 (the order of enforcement see sub-point 12) of Art. 10); dated 29.12.2014 № 269-V (shall be enforced from 01.01.2015); dated 24.11.2015 № 422-V (shall be enforced from 01.01.2016); dated 28.12.2016 № 36-VІ (shall be enforced upon expiry of two months after the day its first official publication); dated 06.05.2017 № 63-VI (shall be enforced upon expiry of twenty one calendar days after the day its first official publication); № 217-VI of 21.01.2019 (shall be enforced upon the expiration of three months after its first official publication); dated 03.07.2019 № 262-VI (shall be enforced from 01.01.2020); dated 04.07.2022 № 133-VII (shall enter into force upon expiry of sixty calendar days after the day of its first official publication); dated 14.07.2022 № 141-VII (shall enter into force upon expiry of ten calendar days after the day of its first official publication); dated 30.12.2022 № 179-VII (shall be enforced sixty calendar days after the date of its first official publication); dated 12.07.2023 № 23-VIII (shall be enforced sixty calendar days after the date of its first official publication); dated 19.06.2024 № 97-VIII (enters into force sixty calendar days after the date of its first official publication); № 205-VIII of 30.06.2025 (shall become effective sixty calendar days after the date of its first official publication); № 207-VIII of 15.07.2025 (shall enter into force sixty calendar days after the date of its first official publication); № 210-VIII of 16.07.2025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Maintenance of business accounting and composition of financial accountability</w:t>
      </w:r>
    </w:p>
    <w:p>
      <w:pPr>
        <w:spacing w:after="0"/>
        <w:ind w:left="0"/>
        <w:jc w:val="both"/>
      </w:pPr>
      <w:r>
        <w:rPr>
          <w:rFonts w:ascii="Times New Roman"/>
          <w:b w:val="false"/>
          <w:i w:val="false"/>
          <w:color w:val="000000"/>
          <w:sz w:val="28"/>
        </w:rPr>
        <w:t>
      Accounting and financial reporting by a microfinance organization, automation of accounting are carried out in accordance with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Documents custody</w:t>
      </w:r>
    </w:p>
    <w:p>
      <w:pPr>
        <w:spacing w:after="0"/>
        <w:ind w:left="0"/>
        <w:jc w:val="both"/>
      </w:pPr>
      <w:r>
        <w:rPr>
          <w:rFonts w:ascii="Times New Roman"/>
          <w:b w:val="false"/>
          <w:i w:val="false"/>
          <w:color w:val="000000"/>
          <w:sz w:val="28"/>
        </w:rPr>
        <w:t>
      Documents custody, linked with activity of microfinance organization shall be carried out in accordance with the legislation of the Republic of Kazakhstan.</w:t>
      </w:r>
    </w:p>
    <w:p>
      <w:pPr>
        <w:spacing w:after="0"/>
        <w:ind w:left="0"/>
        <w:jc w:val="left"/>
      </w:pPr>
      <w:r>
        <w:rPr>
          <w:rFonts w:ascii="Times New Roman"/>
          <w:b/>
          <w:i w:val="false"/>
          <w:color w:val="000000"/>
        </w:rPr>
        <w:t xml:space="preserve"> Article 24. Prohibition on activity on extension of microcredits and incorrect advertisement</w:t>
      </w:r>
    </w:p>
    <w:p>
      <w:pPr>
        <w:spacing w:after="0"/>
        <w:ind w:left="0"/>
        <w:jc w:val="both"/>
      </w:pPr>
      <w:r>
        <w:rPr>
          <w:rFonts w:ascii="Times New Roman"/>
          <w:b w:val="false"/>
          <w:i w:val="false"/>
          <w:color w:val="000000"/>
          <w:sz w:val="28"/>
        </w:rPr>
        <w:t>
      1. Legal entities that are not registered as microfinance organizations, credit partnerships, pawnshops are not entitled to carry out entrepreneurial activities to provide microcredits.</w:t>
      </w:r>
    </w:p>
    <w:p>
      <w:pPr>
        <w:spacing w:after="0"/>
        <w:ind w:left="0"/>
        <w:jc w:val="both"/>
      </w:pPr>
      <w:r>
        <w:rPr>
          <w:rFonts w:ascii="Times New Roman"/>
          <w:b w:val="false"/>
          <w:i w:val="false"/>
          <w:color w:val="000000"/>
          <w:sz w:val="28"/>
        </w:rPr>
        <w:t>
      2. Microfinance organizations are prohibited from:</w:t>
      </w:r>
    </w:p>
    <w:p>
      <w:pPr>
        <w:spacing w:after="0"/>
        <w:ind w:left="0"/>
        <w:jc w:val="both"/>
      </w:pPr>
      <w:r>
        <w:rPr>
          <w:rFonts w:ascii="Times New Roman"/>
          <w:b w:val="false"/>
          <w:i w:val="false"/>
          <w:color w:val="000000"/>
          <w:sz w:val="28"/>
        </w:rPr>
        <w:t>
      1) advertising of their activities, which does not correspond to reality on the day of its publication;</w:t>
      </w:r>
    </w:p>
    <w:p>
      <w:pPr>
        <w:spacing w:after="0"/>
        <w:ind w:left="0"/>
        <w:jc w:val="both"/>
      </w:pPr>
      <w:r>
        <w:rPr>
          <w:rFonts w:ascii="Times New Roman"/>
          <w:b w:val="false"/>
          <w:i w:val="false"/>
          <w:color w:val="000000"/>
          <w:sz w:val="28"/>
        </w:rPr>
        <w:t>
      2) advertising related to the offer of microcredit on terms that do not comply with the legislation of the Republic of Kazakhstan on microfinance activities.</w:t>
      </w:r>
    </w:p>
    <w:p>
      <w:pPr>
        <w:spacing w:after="0"/>
        <w:ind w:left="0"/>
        <w:jc w:val="both"/>
      </w:pPr>
      <w:r>
        <w:rPr>
          <w:rFonts w:ascii="Times New Roman"/>
          <w:b w:val="false"/>
          <w:i w:val="false"/>
          <w:color w:val="000000"/>
          <w:sz w:val="28"/>
        </w:rPr>
        <w:t>
      2-1. When distributing and/or placing advertisements containing data on microloan interest rates, microfinance organisations shall indicate the annual effective interest rate.</w:t>
      </w:r>
    </w:p>
    <w:p>
      <w:pPr>
        <w:spacing w:after="0"/>
        <w:ind w:left="0"/>
        <w:jc w:val="both"/>
      </w:pPr>
      <w:r>
        <w:rPr>
          <w:rFonts w:ascii="Times New Roman"/>
          <w:b w:val="false"/>
          <w:i w:val="false"/>
          <w:color w:val="000000"/>
          <w:sz w:val="28"/>
        </w:rPr>
        <w:t>
      2-2. Upon distribution of advertising containing information on microloan interest rates, including upon publication, the annual effective interest rate shall be specified in numerical terms, in a form identical in size and font style to other interest rates. It shall be prohibited to specify the annual effective interest rate in a font smaller than that used to specify other information in the advertisement.</w:t>
      </w:r>
    </w:p>
    <w:p>
      <w:pPr>
        <w:spacing w:after="0"/>
        <w:ind w:left="0"/>
        <w:jc w:val="both"/>
      </w:pPr>
      <w:r>
        <w:rPr>
          <w:rFonts w:ascii="Times New Roman"/>
          <w:b w:val="false"/>
          <w:i w:val="false"/>
          <w:color w:val="000000"/>
          <w:sz w:val="28"/>
        </w:rPr>
        <w:t>
      3. The authorized body has the right to demand that a microfinance organization makes changes to advertising that does not correspond to reality, its termination and (or) publication of its denial.</w:t>
      </w:r>
    </w:p>
    <w:p>
      <w:pPr>
        <w:spacing w:after="0"/>
        <w:ind w:left="0"/>
        <w:jc w:val="both"/>
      </w:pPr>
      <w:r>
        <w:rPr>
          <w:rFonts w:ascii="Times New Roman"/>
          <w:b w:val="false"/>
          <w:i w:val="false"/>
          <w:color w:val="000000"/>
          <w:sz w:val="28"/>
        </w:rPr>
        <w:t>
      If this requirement is not met within the time period established by the authorized body, the authorized body has the right to publish information on the discrepancy between the validity of the information contained in the advertisement, or to clarify them at the expense of the microfinance organization that published such an advertisement.</w:t>
      </w:r>
    </w:p>
    <w:p>
      <w:pPr>
        <w:spacing w:after="0"/>
        <w:ind w:left="0"/>
        <w:jc w:val="both"/>
      </w:pPr>
      <w:r>
        <w:rPr>
          <w:rFonts w:ascii="Times New Roman"/>
          <w:b w:val="false"/>
          <w:i w:val="false"/>
          <w:color w:val="000000"/>
          <w:sz w:val="28"/>
        </w:rPr>
        <w:t>
      4. Legal entities that do not have a license to carry out microfinance activities shall be prohibited from advertising services rendered that fall under the category of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03.07.2019 № 262-VI (shall be enforced from 01.01.2020); dated 02.01.2021 № 399-VI (effective from 01.01.2021); № 205-VIII of 30.06.2025 (shall go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Reorganization and liquidation of microfinance organizations</w:t>
      </w:r>
    </w:p>
    <w:p>
      <w:pPr>
        <w:spacing w:after="0"/>
        <w:ind w:left="0"/>
        <w:jc w:val="both"/>
      </w:pPr>
      <w:r>
        <w:rPr>
          <w:rFonts w:ascii="Times New Roman"/>
          <w:b w:val="false"/>
          <w:i w:val="false"/>
          <w:color w:val="000000"/>
          <w:sz w:val="28"/>
        </w:rPr>
        <w:t>
      1. The reorganization and liquidation of microfinance organizations shall be carried out in accordance with the procedure provided for by the Laws of the Republic of Kazakhstan.</w:t>
      </w:r>
    </w:p>
    <w:p>
      <w:pPr>
        <w:spacing w:after="0"/>
        <w:ind w:left="0"/>
        <w:jc w:val="both"/>
      </w:pPr>
      <w:r>
        <w:rPr>
          <w:rFonts w:ascii="Times New Roman"/>
          <w:b w:val="false"/>
          <w:i w:val="false"/>
          <w:color w:val="000000"/>
          <w:sz w:val="28"/>
        </w:rPr>
        <w:t>
      Reorganization of the microfinance organization in the form of conversion into a bank shall be carried out taking into account the peculiarities provided for by this Law.</w:t>
      </w:r>
    </w:p>
    <w:p>
      <w:pPr>
        <w:spacing w:after="0"/>
        <w:ind w:left="0"/>
        <w:jc w:val="both"/>
      </w:pPr>
      <w:r>
        <w:rPr>
          <w:rFonts w:ascii="Times New Roman"/>
          <w:b w:val="false"/>
          <w:i w:val="false"/>
          <w:color w:val="000000"/>
          <w:sz w:val="28"/>
        </w:rPr>
        <w:t>
      2. The voluntary reorganization of a microfinance organization in the form of conversion into a bank (hereinafter referred to as the conversion of a microfinance organization into a bank) shall mean a set of measures aimed at changing the activities of a microfinance organization in order to obtain the status of a bank and carry out activities in accordance with the requirements established by this Law and the Law of the Republic of Kazakhstan "On banks and banking activities in the Republic of Kazakhstan."</w:t>
      </w:r>
    </w:p>
    <w:p>
      <w:pPr>
        <w:spacing w:after="0"/>
        <w:ind w:left="0"/>
        <w:jc w:val="both"/>
      </w:pPr>
      <w:r>
        <w:rPr>
          <w:rFonts w:ascii="Times New Roman"/>
          <w:b w:val="false"/>
          <w:i w:val="false"/>
          <w:color w:val="000000"/>
          <w:sz w:val="28"/>
        </w:rPr>
        <w:t>
      Only microfinance organizations operating in the form of a joint-stock company shall be subject to conversion of a microfinance organization into a bank.</w:t>
      </w:r>
    </w:p>
    <w:p>
      <w:pPr>
        <w:spacing w:after="0"/>
        <w:ind w:left="0"/>
        <w:jc w:val="both"/>
      </w:pPr>
      <w:r>
        <w:rPr>
          <w:rFonts w:ascii="Times New Roman"/>
          <w:b w:val="false"/>
          <w:i w:val="false"/>
          <w:color w:val="000000"/>
          <w:sz w:val="28"/>
        </w:rPr>
        <w:t>
      A bank created as a result of the conversion of a microfinance organization into a bank shall be the successor of all its rights (requirements) and obligations.</w:t>
      </w:r>
    </w:p>
    <w:p>
      <w:pPr>
        <w:spacing w:after="0"/>
        <w:ind w:left="0"/>
        <w:jc w:val="both"/>
      </w:pPr>
      <w:r>
        <w:rPr>
          <w:rFonts w:ascii="Times New Roman"/>
          <w:b w:val="false"/>
          <w:i w:val="false"/>
          <w:color w:val="000000"/>
          <w:sz w:val="28"/>
        </w:rPr>
        <w:t>
      3. The state re-registration of the microfinance organization into a bank as part of the conversion of the microfinance organization into a bank shall be carried out by the State corporation "Government for citizens" on the basis of the permission of the authorized body for the voluntary reorganization of the microfinance organization in the form of conversion into a bank and the report approved by it on the implementation of measures provided for by the action plan for the conversion of the microfinance organization into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Authorization of the authorized body to convert a microfinance organization into a bank</w:t>
      </w:r>
    </w:p>
    <w:p>
      <w:pPr>
        <w:spacing w:after="0"/>
        <w:ind w:left="0"/>
        <w:jc w:val="both"/>
      </w:pPr>
      <w:r>
        <w:rPr>
          <w:rFonts w:ascii="Times New Roman"/>
          <w:b w:val="false"/>
          <w:i w:val="false"/>
          <w:color w:val="000000"/>
          <w:sz w:val="28"/>
        </w:rPr>
        <w:t>
      1. The conversion of the microfinance organization into a bank shall be carried out by decision of the general meeting of shareholders of the microfinance organization with the permission of the authorized body.</w:t>
      </w:r>
    </w:p>
    <w:p>
      <w:pPr>
        <w:spacing w:after="0"/>
        <w:ind w:left="0"/>
        <w:jc w:val="both"/>
      </w:pPr>
      <w:r>
        <w:rPr>
          <w:rFonts w:ascii="Times New Roman"/>
          <w:b w:val="false"/>
          <w:i w:val="false"/>
          <w:color w:val="000000"/>
          <w:sz w:val="28"/>
        </w:rPr>
        <w:t>
      The application for issuing a permit to convert a microfinance organization into a bank must be considered by the authorized body within sixty-five working days from the date of submission of documents established by the regulatory legal act of the authorized body.</w:t>
      </w:r>
    </w:p>
    <w:p>
      <w:pPr>
        <w:spacing w:after="0"/>
        <w:ind w:left="0"/>
        <w:jc w:val="both"/>
      </w:pPr>
      <w:r>
        <w:rPr>
          <w:rFonts w:ascii="Times New Roman"/>
          <w:b w:val="false"/>
          <w:i w:val="false"/>
          <w:color w:val="000000"/>
          <w:sz w:val="28"/>
        </w:rPr>
        <w:t>
      The procedure for issuing a permit for voluntary reorganization of a microfinance organization in the form of conversion into a bank, as well as the list of documents necessary for issuing a permit of an authorized body for voluntary reorganization of a microfinance organization in the form of conversion into a bank, are determined by a regulatory legal act of the authorized body.</w:t>
      </w:r>
    </w:p>
    <w:p>
      <w:pPr>
        <w:spacing w:after="0"/>
        <w:ind w:left="0"/>
        <w:jc w:val="both"/>
      </w:pPr>
      <w:r>
        <w:rPr>
          <w:rFonts w:ascii="Times New Roman"/>
          <w:b w:val="false"/>
          <w:i w:val="false"/>
          <w:color w:val="000000"/>
          <w:sz w:val="28"/>
        </w:rPr>
        <w:t>
      The authorized body, simultaneously with the issuance of permission to convert a microfinance organization into a bank, issues permits and consents in accordance with the procedure provided for by Articles 11-1 and 17-1 of the Law of the Republic of Kazakhstan "On banks and banking activities in the Republic of Kazakhstan."</w:t>
      </w:r>
    </w:p>
    <w:p>
      <w:pPr>
        <w:spacing w:after="0"/>
        <w:ind w:left="0"/>
        <w:jc w:val="both"/>
      </w:pPr>
      <w:r>
        <w:rPr>
          <w:rFonts w:ascii="Times New Roman"/>
          <w:b w:val="false"/>
          <w:i w:val="false"/>
          <w:color w:val="000000"/>
          <w:sz w:val="28"/>
        </w:rPr>
        <w:t>
      2. The permission to convert a microfinance organization into a bank shall have the legal force until the authorized body decides to issue a banking license to the bank.</w:t>
      </w:r>
    </w:p>
    <w:p>
      <w:pPr>
        <w:spacing w:after="0"/>
        <w:ind w:left="0"/>
        <w:jc w:val="both"/>
      </w:pPr>
      <w:r>
        <w:rPr>
          <w:rFonts w:ascii="Times New Roman"/>
          <w:b w:val="false"/>
          <w:i w:val="false"/>
          <w:color w:val="000000"/>
          <w:sz w:val="28"/>
        </w:rPr>
        <w:t>
      3. The issued permission to convert a microfinance organization into a bank shall be considered canceled in the following cases:</w:t>
      </w:r>
    </w:p>
    <w:p>
      <w:pPr>
        <w:spacing w:after="0"/>
        <w:ind w:left="0"/>
        <w:jc w:val="both"/>
      </w:pPr>
      <w:r>
        <w:rPr>
          <w:rFonts w:ascii="Times New Roman"/>
          <w:b w:val="false"/>
          <w:i w:val="false"/>
          <w:color w:val="000000"/>
          <w:sz w:val="28"/>
        </w:rPr>
        <w:t>
      1) making a decision by the microfinance organization to voluntarily terminate its activities by reorganizing in another form or liquidation;</w:t>
      </w:r>
    </w:p>
    <w:p>
      <w:pPr>
        <w:spacing w:after="0"/>
        <w:ind w:left="0"/>
        <w:jc w:val="both"/>
      </w:pPr>
      <w:r>
        <w:rPr>
          <w:rFonts w:ascii="Times New Roman"/>
          <w:b w:val="false"/>
          <w:i w:val="false"/>
          <w:color w:val="000000"/>
          <w:sz w:val="28"/>
        </w:rPr>
        <w:t>
      2) making a decision by the court to terminate the activities of a microfinance organization;</w:t>
      </w:r>
    </w:p>
    <w:p>
      <w:pPr>
        <w:spacing w:after="0"/>
        <w:ind w:left="0"/>
        <w:jc w:val="both"/>
      </w:pPr>
      <w:r>
        <w:rPr>
          <w:rFonts w:ascii="Times New Roman"/>
          <w:b w:val="false"/>
          <w:i w:val="false"/>
          <w:color w:val="000000"/>
          <w:sz w:val="28"/>
        </w:rPr>
        <w:t>
      3) failure to obtain a license to conduct banking or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In the cases provided for in the first part of this paragraph, the permits previously issued in accordance with the procedure stipulated by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25-1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Grounds for refusal to issue a permit to convert a microfinance organization into a bank</w:t>
      </w:r>
    </w:p>
    <w:p>
      <w:pPr>
        <w:spacing w:after="0"/>
        <w:ind w:left="0"/>
        <w:jc w:val="both"/>
      </w:pPr>
      <w:r>
        <w:rPr>
          <w:rFonts w:ascii="Times New Roman"/>
          <w:b w:val="false"/>
          <w:i w:val="false"/>
          <w:color w:val="000000"/>
          <w:sz w:val="28"/>
        </w:rPr>
        <w:t>
      1. Refusal to issue a permit to convert a microfinance organization into a bank shall be made on any of the following grounds:</w:t>
      </w:r>
    </w:p>
    <w:p>
      <w:pPr>
        <w:spacing w:after="0"/>
        <w:ind w:left="0"/>
        <w:jc w:val="both"/>
      </w:pPr>
      <w:r>
        <w:rPr>
          <w:rFonts w:ascii="Times New Roman"/>
          <w:b w:val="false"/>
          <w:i w:val="false"/>
          <w:color w:val="000000"/>
          <w:sz w:val="28"/>
        </w:rPr>
        <w:t>
      1) non-compliance of the bank's name with the requirements of Article 15 of the Law of the Republic of Kazakhstan "On banks and banking activities in the Republic of Kazakhstan";</w:t>
      </w:r>
    </w:p>
    <w:p>
      <w:pPr>
        <w:spacing w:after="0"/>
        <w:ind w:left="0"/>
        <w:jc w:val="both"/>
      </w:pPr>
      <w:r>
        <w:rPr>
          <w:rFonts w:ascii="Times New Roman"/>
          <w:b w:val="false"/>
          <w:i w:val="false"/>
          <w:color w:val="000000"/>
          <w:sz w:val="28"/>
        </w:rPr>
        <w:t>
      2) instability of financial position of shareholders of the microfinance organization.</w:t>
      </w:r>
    </w:p>
    <w:p>
      <w:pPr>
        <w:spacing w:after="0"/>
        <w:ind w:left="0"/>
        <w:jc w:val="both"/>
      </w:pPr>
      <w:r>
        <w:rPr>
          <w:rFonts w:ascii="Times New Roman"/>
          <w:b w:val="false"/>
          <w:i w:val="false"/>
          <w:color w:val="000000"/>
          <w:sz w:val="28"/>
        </w:rPr>
        <w:t>
      The instability of the financial situation shall be understood as the presence of signs established by paragraph 10 of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3) in cases when the individual shareholder or the first head of the executive body or management body of the legal entity shareholder:</w:t>
      </w:r>
    </w:p>
    <w:p>
      <w:pPr>
        <w:spacing w:after="0"/>
        <w:ind w:left="0"/>
        <w:jc w:val="both"/>
      </w:pPr>
      <w:r>
        <w:rPr>
          <w:rFonts w:ascii="Times New Roman"/>
          <w:b w:val="false"/>
          <w:i w:val="false"/>
          <w:color w:val="000000"/>
          <w:sz w:val="28"/>
        </w:rPr>
        <w:t>
      has an outstanding or unexplained criminal record;</w:t>
      </w:r>
    </w:p>
    <w:p>
      <w:pPr>
        <w:spacing w:after="0"/>
        <w:ind w:left="0"/>
        <w:jc w:val="both"/>
      </w:pPr>
      <w:r>
        <w:rPr>
          <w:rFonts w:ascii="Times New Roman"/>
          <w:b w:val="false"/>
          <w:i w:val="false"/>
          <w:color w:val="000000"/>
          <w:sz w:val="28"/>
        </w:rPr>
        <w:t>
      served as the first head of the governing body, the first head of the executive body or its deputy, chief accountant of a financial institution, including a non-resident financial institution of the Republic of Kazakhstan, for a period not more than one year before the adoption by the authorized body or body of the financial supervision of the state, the resident of which shall be the non-resident financial institution of the Republic of Kazakhstan of the decision to classify the bank as insolvent banks or forced redemption of its shares, on the deprivation of the license of a financial institution, including a non-resident financial institution of the Republic of Kazakhstan, which entailed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w:t>
      </w:r>
    </w:p>
    <w:p>
      <w:pPr>
        <w:spacing w:after="0"/>
        <w:ind w:left="0"/>
        <w:jc w:val="both"/>
      </w:pPr>
      <w:r>
        <w:rPr>
          <w:rFonts w:ascii="Times New Roman"/>
          <w:b w:val="false"/>
          <w:i w:val="false"/>
          <w:color w:val="000000"/>
          <w:sz w:val="28"/>
        </w:rPr>
        <w:t>
      This requirement shall apply within five years after the decision of the authorized body or financial supervisory body of the state, the resident of which shall be the non-resident financial institution of the Republic of Kazakhstan, to classify the bank as insolvent banks or to forcibly redeem its shares, to deprive the license of the financial institution, including the non-resident financial institution of the Republic of Kazakhstan, resulting in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 For the purposes of this subparagraph, a financial institution shall also mean a branch of a non-resident bank of the Republic of Kazakhstan, a branch of an insurance (reinsurance) organization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4) non-compliance with the requirements established by Article 17 of the Law of the Republic of Kazakhstan "On banks and banking activities in the Republic of Kazakhstan";</w:t>
      </w:r>
    </w:p>
    <w:p>
      <w:pPr>
        <w:spacing w:after="0"/>
        <w:ind w:left="0"/>
        <w:jc w:val="both"/>
      </w:pPr>
      <w:r>
        <w:rPr>
          <w:rFonts w:ascii="Times New Roman"/>
          <w:b w:val="false"/>
          <w:i w:val="false"/>
          <w:color w:val="000000"/>
          <w:sz w:val="28"/>
        </w:rPr>
        <w:t>
      5) refusal to issue consent by the authorized body to acquire the status of a major participant in a bank, banking holding in accordance with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6) refusal to issue a permit to establish (acquire) a subsidiary of a banking holding in accordance with Article 11-1 of the Law of the Republic of Kazakhstan "On banks and banking activities in the Republic of Kazakhstan";</w:t>
      </w:r>
    </w:p>
    <w:p>
      <w:pPr>
        <w:spacing w:after="0"/>
        <w:ind w:left="0"/>
        <w:jc w:val="both"/>
      </w:pPr>
      <w:r>
        <w:rPr>
          <w:rFonts w:ascii="Times New Roman"/>
          <w:b w:val="false"/>
          <w:i w:val="false"/>
          <w:color w:val="000000"/>
          <w:sz w:val="28"/>
        </w:rPr>
        <w:t>
      7) the bank's business plan and other documents submitted by the applicant shall not show that:</w:t>
      </w:r>
    </w:p>
    <w:p>
      <w:pPr>
        <w:spacing w:after="0"/>
        <w:ind w:left="0"/>
        <w:jc w:val="both"/>
      </w:pPr>
      <w:r>
        <w:rPr>
          <w:rFonts w:ascii="Times New Roman"/>
          <w:b w:val="false"/>
          <w:i w:val="false"/>
          <w:color w:val="000000"/>
          <w:sz w:val="28"/>
        </w:rPr>
        <w:t>
      after the first three financial (operating) years, the bank's activities shall be profitable;</w:t>
      </w:r>
    </w:p>
    <w:p>
      <w:pPr>
        <w:spacing w:after="0"/>
        <w:ind w:left="0"/>
        <w:jc w:val="both"/>
      </w:pPr>
      <w:r>
        <w:rPr>
          <w:rFonts w:ascii="Times New Roman"/>
          <w:b w:val="false"/>
          <w:i w:val="false"/>
          <w:color w:val="000000"/>
          <w:sz w:val="28"/>
        </w:rPr>
        <w:t>
      the bank shall intend to comply with the requirements for risk limitation and establish an appropriate management structure;</w:t>
      </w:r>
    </w:p>
    <w:p>
      <w:pPr>
        <w:spacing w:after="0"/>
        <w:ind w:left="0"/>
        <w:jc w:val="both"/>
      </w:pPr>
      <w:r>
        <w:rPr>
          <w:rFonts w:ascii="Times New Roman"/>
          <w:b w:val="false"/>
          <w:i w:val="false"/>
          <w:color w:val="000000"/>
          <w:sz w:val="28"/>
        </w:rPr>
        <w:t>
      the bank shall have an organizational, accounting and control structure corresponding to its business plans;</w:t>
      </w:r>
    </w:p>
    <w:p>
      <w:pPr>
        <w:spacing w:after="0"/>
        <w:ind w:left="0"/>
        <w:jc w:val="both"/>
      </w:pPr>
      <w:r>
        <w:rPr>
          <w:rFonts w:ascii="Times New Roman"/>
          <w:b w:val="false"/>
          <w:i w:val="false"/>
          <w:color w:val="000000"/>
          <w:sz w:val="28"/>
        </w:rPr>
        <w:t>
      8) failure to eliminate the comments of the authorized body on the submitted documents within the period established by him;</w:t>
      </w:r>
    </w:p>
    <w:p>
      <w:pPr>
        <w:spacing w:after="0"/>
        <w:ind w:left="0"/>
        <w:jc w:val="both"/>
      </w:pPr>
      <w:r>
        <w:rPr>
          <w:rFonts w:ascii="Times New Roman"/>
          <w:b w:val="false"/>
          <w:i w:val="false"/>
          <w:color w:val="000000"/>
          <w:sz w:val="28"/>
        </w:rPr>
        <w:t>
      9) non-compliance of the plan of measures for the conversion of a microfinance organization into a bank with the requirements provided for by Article 25-3 of this Law;</w:t>
      </w:r>
    </w:p>
    <w:p>
      <w:pPr>
        <w:spacing w:after="0"/>
        <w:ind w:left="0"/>
        <w:jc w:val="both"/>
      </w:pPr>
      <w:r>
        <w:rPr>
          <w:rFonts w:ascii="Times New Roman"/>
          <w:b w:val="false"/>
          <w:i w:val="false"/>
          <w:color w:val="000000"/>
          <w:sz w:val="28"/>
        </w:rPr>
        <w:t>
      10) financial forecast of the consequences of the conversion of a microfinance organization into a bank shall imply a deterioration in the financial condition of a microfinance organization due to the conversion of a microfinance organization into a bank and (or) non-compliance with prudential standards by a banking conglomerate, which shall include a bank and (or) a banking holding;</w:t>
      </w:r>
    </w:p>
    <w:p>
      <w:pPr>
        <w:spacing w:after="0"/>
        <w:ind w:left="0"/>
        <w:jc w:val="both"/>
      </w:pPr>
      <w:r>
        <w:rPr>
          <w:rFonts w:ascii="Times New Roman"/>
          <w:b w:val="false"/>
          <w:i w:val="false"/>
          <w:color w:val="000000"/>
          <w:sz w:val="28"/>
        </w:rPr>
        <w:t>
      11) failure of the microfinance organization to comply with the established prudential standards and (or) other mandatory standards and limits within the last three months preceding the date of submission of the application for issuing a permit to convert the microfinance organization into a bank and (or) during the period of consideration of the application;</w:t>
      </w:r>
    </w:p>
    <w:p>
      <w:pPr>
        <w:spacing w:after="0"/>
        <w:ind w:left="0"/>
        <w:jc w:val="both"/>
      </w:pPr>
      <w:r>
        <w:rPr>
          <w:rFonts w:ascii="Times New Roman"/>
          <w:b w:val="false"/>
          <w:i w:val="false"/>
          <w:color w:val="000000"/>
          <w:sz w:val="28"/>
        </w:rPr>
        <w:t>
      12) the microfinance organization shall have a valid limited measure of influence provided for in subparagraph 1) of the first part of paragraph 2 of Article 28 of this Law, and (or) administrative penalties for administrative offenses provided for in the first part, 3-1, the fourth part of Article 211 and the third part of Article 227 of the Code of administrative offenses of the Republic of Kazakhstan, as of the date of submission of the application and during the consideration of documents;</w:t>
      </w:r>
    </w:p>
    <w:p>
      <w:pPr>
        <w:spacing w:after="0"/>
        <w:ind w:left="0"/>
        <w:jc w:val="both"/>
      </w:pPr>
      <w:r>
        <w:rPr>
          <w:rFonts w:ascii="Times New Roman"/>
          <w:b w:val="false"/>
          <w:i w:val="false"/>
          <w:color w:val="000000"/>
          <w:sz w:val="28"/>
        </w:rPr>
        <w:t>
      13) non-compliance with the conditions of Article 25-1 of this Law, Articles 18 and 21 of the Law of the Republic of Kazakhstan "On banks and banking activities in the Republic of Kazakhstan."</w:t>
      </w:r>
    </w:p>
    <w:p>
      <w:pPr>
        <w:spacing w:after="0"/>
        <w:ind w:left="0"/>
        <w:jc w:val="both"/>
      </w:pPr>
      <w:r>
        <w:rPr>
          <w:rFonts w:ascii="Times New Roman"/>
          <w:b w:val="false"/>
          <w:i w:val="false"/>
          <w:color w:val="000000"/>
          <w:sz w:val="28"/>
        </w:rPr>
        <w:t>
      2. The authorized body shall be obliged to notify the applicant in writing about the grounds for refusal.</w:t>
      </w:r>
    </w:p>
    <w:p>
      <w:pPr>
        <w:spacing w:after="0"/>
        <w:ind w:left="0"/>
        <w:jc w:val="both"/>
      </w:pPr>
      <w:r>
        <w:rPr>
          <w:rFonts w:ascii="Times New Roman"/>
          <w:b w:val="false"/>
          <w:i w:val="false"/>
          <w:color w:val="000000"/>
          <w:sz w:val="28"/>
        </w:rPr>
        <w:t>
      3. The authorized body shall revoke the issued permission to convert the microfinance organization into a bank in case of revealing inaccurate information on the basis of which the permission was issued.</w:t>
      </w:r>
    </w:p>
    <w:p>
      <w:pPr>
        <w:spacing w:after="0"/>
        <w:ind w:left="0"/>
        <w:jc w:val="both"/>
      </w:pPr>
      <w:r>
        <w:rPr>
          <w:rFonts w:ascii="Times New Roman"/>
          <w:b w:val="false"/>
          <w:i w:val="false"/>
          <w:color w:val="000000"/>
          <w:sz w:val="28"/>
        </w:rPr>
        <w:t>
      When revoking a permit to convert a microfinance organization into a bank or a microfinance organization voluntarily returns this permit, the authorized body decides to cancel the previously issued permit within two months from the date of discovery of the fact that is the basis for revoking the permit, or the microfinance organization submits an application for voluntary return of the permit.</w:t>
      </w:r>
    </w:p>
    <w:p>
      <w:pPr>
        <w:spacing w:after="0"/>
        <w:ind w:left="0"/>
        <w:jc w:val="both"/>
      </w:pPr>
      <w:r>
        <w:rPr>
          <w:rFonts w:ascii="Times New Roman"/>
          <w:b w:val="false"/>
          <w:i w:val="false"/>
          <w:color w:val="000000"/>
          <w:sz w:val="28"/>
        </w:rPr>
        <w:t>
      The microfinance organization shall have the right to voluntarily return the permission issued to it to convert the microfinance organization into a bank before the expiration of the conversion period specified in the permission of the authorized body to convert the microfinance organization into a bank.</w:t>
      </w:r>
    </w:p>
    <w:p>
      <w:pPr>
        <w:spacing w:after="0"/>
        <w:ind w:left="0"/>
        <w:jc w:val="both"/>
      </w:pPr>
      <w:r>
        <w:rPr>
          <w:rFonts w:ascii="Times New Roman"/>
          <w:b w:val="false"/>
          <w:i w:val="false"/>
          <w:color w:val="000000"/>
          <w:sz w:val="28"/>
        </w:rPr>
        <w:t>
      When the microfinance organization voluntarily returns permission to convert the microfinance organization into a bank, the previously issued permission to convert the microfinance organization into a bank and permits issued in accordance with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25-2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Action plan for conversion of a microfinance organization into a bank</w:t>
      </w:r>
    </w:p>
    <w:p>
      <w:pPr>
        <w:spacing w:after="0"/>
        <w:ind w:left="0"/>
        <w:jc w:val="both"/>
      </w:pPr>
      <w:r>
        <w:rPr>
          <w:rFonts w:ascii="Times New Roman"/>
          <w:b w:val="false"/>
          <w:i w:val="false"/>
          <w:color w:val="000000"/>
          <w:sz w:val="28"/>
        </w:rPr>
        <w:t>
      1. Action plan for conversion of a microfinance organization into a bank shall be approved by the board of directors of a microfinance organization.</w:t>
      </w:r>
    </w:p>
    <w:p>
      <w:pPr>
        <w:spacing w:after="0"/>
        <w:ind w:left="0"/>
        <w:jc w:val="both"/>
      </w:pPr>
      <w:r>
        <w:rPr>
          <w:rFonts w:ascii="Times New Roman"/>
          <w:b w:val="false"/>
          <w:i w:val="false"/>
          <w:color w:val="000000"/>
          <w:sz w:val="28"/>
        </w:rPr>
        <w:t>
      2. The action plan for the conversion of a microfinance organization into a bank shall contain a detailed description of the following measures, including the timing of their implementation:</w:t>
      </w:r>
    </w:p>
    <w:p>
      <w:pPr>
        <w:spacing w:after="0"/>
        <w:ind w:left="0"/>
        <w:jc w:val="both"/>
      </w:pPr>
      <w:r>
        <w:rPr>
          <w:rFonts w:ascii="Times New Roman"/>
          <w:b w:val="false"/>
          <w:i w:val="false"/>
          <w:color w:val="000000"/>
          <w:sz w:val="28"/>
        </w:rPr>
        <w:t>
      1) development of standard terms of agreements on bank banking operations;</w:t>
      </w:r>
    </w:p>
    <w:p>
      <w:pPr>
        <w:spacing w:after="0"/>
        <w:ind w:left="0"/>
        <w:jc w:val="both"/>
      </w:pPr>
      <w:r>
        <w:rPr>
          <w:rFonts w:ascii="Times New Roman"/>
          <w:b w:val="false"/>
          <w:i w:val="false"/>
          <w:color w:val="000000"/>
          <w:sz w:val="28"/>
        </w:rPr>
        <w:t>
      2) publication of the conversion announcement in periodicals distributed throughout the Republic of Kazakhstan in Kazakh and Russian, and place on the Internet resource of a microfinance organization;</w:t>
      </w:r>
    </w:p>
    <w:p>
      <w:pPr>
        <w:spacing w:after="0"/>
        <w:ind w:left="0"/>
        <w:jc w:val="both"/>
      </w:pPr>
      <w:r>
        <w:rPr>
          <w:rFonts w:ascii="Times New Roman"/>
          <w:b w:val="false"/>
          <w:i w:val="false"/>
          <w:color w:val="000000"/>
          <w:sz w:val="28"/>
        </w:rPr>
        <w:t>
      3) revision and change of corporate governance and internal policies and procedures, other internal documents of the microfinance organization, taking into account new types of activities;</w:t>
      </w:r>
    </w:p>
    <w:p>
      <w:pPr>
        <w:spacing w:after="0"/>
        <w:ind w:left="0"/>
        <w:jc w:val="both"/>
      </w:pPr>
      <w:r>
        <w:rPr>
          <w:rFonts w:ascii="Times New Roman"/>
          <w:b w:val="false"/>
          <w:i w:val="false"/>
          <w:color w:val="000000"/>
          <w:sz w:val="28"/>
        </w:rPr>
        <w:t>
      4) determination of the managers of the microfinance organization responsible for the implementation of the action plan for the conversion of the microfinance organization into a bank;</w:t>
      </w:r>
    </w:p>
    <w:p>
      <w:pPr>
        <w:spacing w:after="0"/>
        <w:ind w:left="0"/>
        <w:jc w:val="both"/>
      </w:pPr>
      <w:r>
        <w:rPr>
          <w:rFonts w:ascii="Times New Roman"/>
          <w:b w:val="false"/>
          <w:i w:val="false"/>
          <w:color w:val="000000"/>
          <w:sz w:val="28"/>
        </w:rPr>
        <w:t>
      5) carrying out work with clients under contracts on the provision of microcredit in accordance with Article 25-4 of this Law;</w:t>
      </w:r>
    </w:p>
    <w:p>
      <w:pPr>
        <w:spacing w:after="0"/>
        <w:ind w:left="0"/>
        <w:jc w:val="both"/>
      </w:pPr>
      <w:r>
        <w:rPr>
          <w:rFonts w:ascii="Times New Roman"/>
          <w:b w:val="false"/>
          <w:i w:val="false"/>
          <w:color w:val="000000"/>
          <w:sz w:val="28"/>
        </w:rPr>
        <w:t>
      6) carrying out all organizational and technical measures, including the preparation of premises, equipment and software for automating accounting and general ledger maintenance that meet the requirements of regulatory legal acts of the authorized body and the National Bank of the Republic of Kazakhstan, finalizing software for bank banking and other operations, preparing draft staffing lists indicating names and patronymics (if they are specified in the identity document) of employees for hiring relevant personnel, rules for carrying out banking and other activities, regulations on the internal audit service, credit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205-VIII of 30.06.2025 (shall come into force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candidates for positions of bank executives in accordance with Article 20 of the Law of the Republic of Kazakhstan "On banks and banking activities in the Republic of Kazakhstan";</w:t>
      </w:r>
    </w:p>
    <w:p>
      <w:pPr>
        <w:spacing w:after="0"/>
        <w:ind w:left="0"/>
        <w:jc w:val="both"/>
      </w:pPr>
      <w:r>
        <w:rPr>
          <w:rFonts w:ascii="Times New Roman"/>
          <w:b w:val="false"/>
          <w:i w:val="false"/>
          <w:color w:val="000000"/>
          <w:sz w:val="28"/>
        </w:rPr>
        <w:t>
      9) submission to the authorized body of a report on the implementation of the measures provided for in paragraphs 1), 2), 3), 4), 5), 6), 7) and 8) of this paragraph;</w:t>
      </w:r>
    </w:p>
    <w:p>
      <w:pPr>
        <w:spacing w:after="0"/>
        <w:ind w:left="0"/>
        <w:jc w:val="both"/>
      </w:pPr>
      <w:r>
        <w:rPr>
          <w:rFonts w:ascii="Times New Roman"/>
          <w:b w:val="false"/>
          <w:i w:val="false"/>
          <w:color w:val="000000"/>
          <w:sz w:val="28"/>
        </w:rPr>
        <w:t>
      10) applying to the State corporation "Government for citizens" with an application for state re-registration of a microfinance organization with a bank;</w:t>
      </w:r>
    </w:p>
    <w:p>
      <w:pPr>
        <w:spacing w:after="0"/>
        <w:ind w:left="0"/>
        <w:jc w:val="both"/>
      </w:pPr>
      <w:r>
        <w:rPr>
          <w:rFonts w:ascii="Times New Roman"/>
          <w:b w:val="false"/>
          <w:i w:val="false"/>
          <w:color w:val="000000"/>
          <w:sz w:val="28"/>
        </w:rPr>
        <w:t>
      11) after the state re-registration of the microfinance organization with the bank, approval of the rules for the implementation of banking and other activities, the staffing table indicating the names, names and patronymics (if any in the identity document) of employees, approval by the bank's board of directors of the regulation on the internal audit service, credit committee;</w:t>
      </w:r>
    </w:p>
    <w:p>
      <w:pPr>
        <w:spacing w:after="0"/>
        <w:ind w:left="0"/>
        <w:jc w:val="both"/>
      </w:pPr>
      <w:r>
        <w:rPr>
          <w:rFonts w:ascii="Times New Roman"/>
          <w:b w:val="false"/>
          <w:i w:val="false"/>
          <w:color w:val="000000"/>
          <w:sz w:val="28"/>
        </w:rPr>
        <w:t>
      12) applying to the authorized body with an application for issuing a license for banking and other operations of the bank;</w:t>
      </w:r>
    </w:p>
    <w:p>
      <w:pPr>
        <w:spacing w:after="0"/>
        <w:ind w:left="0"/>
        <w:jc w:val="both"/>
      </w:pPr>
      <w:r>
        <w:rPr>
          <w:rFonts w:ascii="Times New Roman"/>
          <w:b w:val="false"/>
          <w:i w:val="false"/>
          <w:color w:val="000000"/>
          <w:sz w:val="28"/>
        </w:rPr>
        <w:t>
      13) the planned period of conversion of the microfinance organization into a bank, which should not exceed the period specified in paragraph 4 of Article 25-4 of this Law;</w:t>
      </w:r>
    </w:p>
    <w:p>
      <w:pPr>
        <w:spacing w:after="0"/>
        <w:ind w:left="0"/>
        <w:jc w:val="both"/>
      </w:pPr>
      <w:r>
        <w:rPr>
          <w:rFonts w:ascii="Times New Roman"/>
          <w:b w:val="false"/>
          <w:i w:val="false"/>
          <w:color w:val="000000"/>
          <w:sz w:val="28"/>
        </w:rPr>
        <w:t>
      14) other measures necessary for the conversion of a microfinance organization into a bank.</w:t>
      </w:r>
    </w:p>
    <w:p>
      <w:pPr>
        <w:spacing w:after="0"/>
        <w:ind w:left="0"/>
        <w:jc w:val="both"/>
      </w:pPr>
      <w:r>
        <w:rPr>
          <w:rFonts w:ascii="Times New Roman"/>
          <w:b w:val="false"/>
          <w:i w:val="false"/>
          <w:color w:val="000000"/>
          <w:sz w:val="28"/>
        </w:rPr>
        <w:t>
      3. No later than two months before the end of the conversion period specified in the authorization of the authorized body, the microfinance organization shall submit to the authorized body a report on the implementation of the measures provided for by the action plan for converting the microfinance organization into a bank, with the attachment of documents confirming the implementation of the measures.</w:t>
      </w:r>
    </w:p>
    <w:p>
      <w:pPr>
        <w:spacing w:after="0"/>
        <w:ind w:left="0"/>
        <w:jc w:val="both"/>
      </w:pPr>
      <w:r>
        <w:rPr>
          <w:rFonts w:ascii="Times New Roman"/>
          <w:b w:val="false"/>
          <w:i w:val="false"/>
          <w:color w:val="000000"/>
          <w:sz w:val="28"/>
        </w:rPr>
        <w:t>
      4. If there are comments to the report specified in paragraph 3 of this Article, the authorized body shall have the right to demand that the microfinance organization carry out additional measures and (or) provide additional information and documents. The microfinance organization shall be obliged to take into account the comments of the authorized body (to perform the required additional measures and (or) provide additional information and documents) and re-submit to the authorized body a report on the implementation of the measures provided for by the action plan for converting the microfinance organization into a bank, with the attachment of supporting documents within the period established by the authorized body.</w:t>
      </w:r>
    </w:p>
    <w:p>
      <w:pPr>
        <w:spacing w:after="0"/>
        <w:ind w:left="0"/>
        <w:jc w:val="both"/>
      </w:pPr>
      <w:r>
        <w:rPr>
          <w:rFonts w:ascii="Times New Roman"/>
          <w:b w:val="false"/>
          <w:i w:val="false"/>
          <w:color w:val="000000"/>
          <w:sz w:val="28"/>
        </w:rPr>
        <w:t>
      5. The authorized body shall approve or refuse to approve the report on the implementation of the measures provided for by the action plan for the conversion of the microfinance organization into a bank within two months from the date of its submission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25-3 in accordance with the Law of the Republic of Kazakhstan dated 12.07.2022 № 138-VII (shall enter into force upon expiry of sixty calendar days after the day of its first official publication); № 205-VIII of 30.06.2025 (shall come into force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Activities of a microfinance organization during its conversion into a bank</w:t>
      </w:r>
    </w:p>
    <w:p>
      <w:pPr>
        <w:spacing w:after="0"/>
        <w:ind w:left="0"/>
        <w:jc w:val="both"/>
      </w:pPr>
      <w:r>
        <w:rPr>
          <w:rFonts w:ascii="Times New Roman"/>
          <w:b w:val="false"/>
          <w:i w:val="false"/>
          <w:color w:val="000000"/>
          <w:sz w:val="28"/>
        </w:rPr>
        <w:t>
      1. During the conversion period, the microfinance organization shall be obliged to carry out the measures stipulated by the action plan for the conversion of the microfinance organization into a bank.</w:t>
      </w:r>
    </w:p>
    <w:p>
      <w:pPr>
        <w:spacing w:after="0"/>
        <w:ind w:left="0"/>
        <w:jc w:val="both"/>
      </w:pPr>
      <w:r>
        <w:rPr>
          <w:rFonts w:ascii="Times New Roman"/>
          <w:b w:val="false"/>
          <w:i w:val="false"/>
          <w:color w:val="000000"/>
          <w:sz w:val="28"/>
        </w:rPr>
        <w:t>
      2. The microfinance organization shall within ten working days after obtaining the permission of the authorized body to convert the microfinance organization into a bank:</w:t>
      </w:r>
    </w:p>
    <w:p>
      <w:pPr>
        <w:spacing w:after="0"/>
        <w:ind w:left="0"/>
        <w:jc w:val="both"/>
      </w:pPr>
      <w:r>
        <w:rPr>
          <w:rFonts w:ascii="Times New Roman"/>
          <w:b w:val="false"/>
          <w:i w:val="false"/>
          <w:color w:val="000000"/>
          <w:sz w:val="28"/>
        </w:rPr>
        <w:t>
      1) publish in periodicals distributed throughout the Republic of Kazakhstan, and place on the Internet resource of the microfinance organization (if any) an announcement on the conversion of the microfinance organization into a bank in Kazakh and Russian;</w:t>
      </w:r>
    </w:p>
    <w:p>
      <w:pPr>
        <w:spacing w:after="0"/>
        <w:ind w:left="0"/>
        <w:jc w:val="both"/>
      </w:pPr>
      <w:r>
        <w:rPr>
          <w:rFonts w:ascii="Times New Roman"/>
          <w:b w:val="false"/>
          <w:i w:val="false"/>
          <w:color w:val="000000"/>
          <w:sz w:val="28"/>
        </w:rPr>
        <w:t>
      2) send a notification to the clients of the microfinance organization in the way provided for by the agreement on the provision of microloan, on the conversion of the microfinance organization to the bank, indicating the list of planned banking and other operations.</w:t>
      </w:r>
    </w:p>
    <w:p>
      <w:pPr>
        <w:spacing w:after="0"/>
        <w:ind w:left="0"/>
        <w:jc w:val="both"/>
      </w:pPr>
      <w:r>
        <w:rPr>
          <w:rFonts w:ascii="Times New Roman"/>
          <w:b w:val="false"/>
          <w:i w:val="false"/>
          <w:color w:val="000000"/>
          <w:sz w:val="28"/>
        </w:rPr>
        <w:t>
      3. It shall be prohibited for a microfinance organization to enter into new agreements on the provision of microloan and carry out other activities provided for by this Law, and to amend the conditions of contracts concluded with clients on the provision of microloan, with the exception of changing the conditions towards their improvement for borrowers, after state re-registration with the bank.</w:t>
      </w:r>
    </w:p>
    <w:p>
      <w:pPr>
        <w:spacing w:after="0"/>
        <w:ind w:left="0"/>
        <w:jc w:val="both"/>
      </w:pPr>
      <w:r>
        <w:rPr>
          <w:rFonts w:ascii="Times New Roman"/>
          <w:b w:val="false"/>
          <w:i w:val="false"/>
          <w:color w:val="000000"/>
          <w:sz w:val="28"/>
        </w:rPr>
        <w:t>
      4. The period of conversion of a microfinance organization to a bank cannot exceed one year. This period shall be suspended by the authorized body for the period of consideration of the report on the implementation of measures provided for by the action plan for converting the microfinance organization into a bank and eliminating the comments of the authorized body by the microfinance organization in accordance with paragraph 4 of Article 25-3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25-4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State re-registration of a microfinance organization and issuance of a license for banking and other banking operations</w:t>
      </w:r>
    </w:p>
    <w:p>
      <w:pPr>
        <w:spacing w:after="0"/>
        <w:ind w:left="0"/>
        <w:jc w:val="both"/>
      </w:pPr>
      <w:r>
        <w:rPr>
          <w:rFonts w:ascii="Times New Roman"/>
          <w:b w:val="false"/>
          <w:i w:val="false"/>
          <w:color w:val="000000"/>
          <w:sz w:val="28"/>
        </w:rPr>
        <w:t>
      1. After approval by the authorized body of the report specified in paragraph 3 of Article 25-3 of this Law, the microfinance organization shall be obliged to contact the State Corporation "Government for citizens" for state re-registration of the microfinance organization to the bank.</w:t>
      </w:r>
    </w:p>
    <w:p>
      <w:pPr>
        <w:spacing w:after="0"/>
        <w:ind w:left="0"/>
        <w:jc w:val="both"/>
      </w:pPr>
      <w:r>
        <w:rPr>
          <w:rFonts w:ascii="Times New Roman"/>
          <w:b w:val="false"/>
          <w:i w:val="false"/>
          <w:color w:val="000000"/>
          <w:sz w:val="28"/>
        </w:rPr>
        <w:t>
      2. The previously issued license for microfinance activities shall cease to be valid from the moment of state re-registration of the microfinance organization to the bank.</w:t>
      </w:r>
    </w:p>
    <w:p>
      <w:pPr>
        <w:spacing w:after="0"/>
        <w:ind w:left="0"/>
        <w:jc w:val="both"/>
      </w:pPr>
      <w:r>
        <w:rPr>
          <w:rFonts w:ascii="Times New Roman"/>
          <w:b w:val="false"/>
          <w:i w:val="false"/>
          <w:color w:val="000000"/>
          <w:sz w:val="28"/>
        </w:rPr>
        <w:t>
      3. The microfinance organization shall be obliged not later than thirty calendar days before the end of the conversion period specified in the permission of the authorized body to apply to the authorized body with an application for a license to conduct banking and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4. Refusal to issue a license for banking or other operations is made in cases provided for by Article 27 of the Law of the Republic of Kazakhstan "On banks and banking activities in the Republic of Kazakhstan."</w:t>
      </w:r>
    </w:p>
    <w:p>
      <w:pPr>
        <w:spacing w:after="0"/>
        <w:ind w:left="0"/>
        <w:jc w:val="both"/>
      </w:pPr>
      <w:r>
        <w:rPr>
          <w:rFonts w:ascii="Times New Roman"/>
          <w:b w:val="false"/>
          <w:i w:val="false"/>
          <w:color w:val="000000"/>
          <w:sz w:val="28"/>
        </w:rPr>
        <w:t>
      5. Since the issue of a license to the microfinance organization to conduct banking and other operations of the bank, the conversion of the microfinance organization to the bank is considered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25-5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REGULATION OF MICROFINANCE ORGANIZATIONS, CONTROL AND SUPERVISION OF THEIR ACTIVITY Article 26. Prudential regulations and other compulsory norms and limits, established for microfinance organization</w:t>
      </w:r>
    </w:p>
    <w:p>
      <w:pPr>
        <w:spacing w:after="0"/>
        <w:ind w:left="0"/>
        <w:jc w:val="both"/>
      </w:pPr>
      <w:r>
        <w:rPr>
          <w:rFonts w:ascii="Times New Roman"/>
          <w:b w:val="false"/>
          <w:i w:val="false"/>
          <w:color w:val="000000"/>
          <w:sz w:val="28"/>
        </w:rPr>
        <w:t>
      Prudential regulations and other compulsory norms and limits shall contain as follows:</w:t>
      </w:r>
    </w:p>
    <w:p>
      <w:pPr>
        <w:spacing w:after="0"/>
        <w:ind w:left="0"/>
        <w:jc w:val="both"/>
      </w:pPr>
      <w:r>
        <w:rPr>
          <w:rFonts w:ascii="Times New Roman"/>
          <w:b w:val="false"/>
          <w:i w:val="false"/>
          <w:color w:val="000000"/>
          <w:sz w:val="28"/>
        </w:rPr>
        <w:t>
      1) minimum charter capital;</w:t>
      </w:r>
    </w:p>
    <w:p>
      <w:pPr>
        <w:spacing w:after="0"/>
        <w:ind w:left="0"/>
        <w:jc w:val="both"/>
      </w:pPr>
      <w:r>
        <w:rPr>
          <w:rFonts w:ascii="Times New Roman"/>
          <w:b w:val="false"/>
          <w:i w:val="false"/>
          <w:color w:val="000000"/>
          <w:sz w:val="28"/>
        </w:rPr>
        <w:t>
      2) minimum amount of owned capital;</w:t>
      </w:r>
    </w:p>
    <w:p>
      <w:pPr>
        <w:spacing w:after="0"/>
        <w:ind w:left="0"/>
        <w:jc w:val="both"/>
      </w:pPr>
      <w:r>
        <w:rPr>
          <w:rFonts w:ascii="Times New Roman"/>
          <w:b w:val="false"/>
          <w:i w:val="false"/>
          <w:color w:val="000000"/>
          <w:sz w:val="28"/>
        </w:rPr>
        <w:t>
      3) sufficiency of owned capital;</w:t>
      </w:r>
    </w:p>
    <w:p>
      <w:pPr>
        <w:spacing w:after="0"/>
        <w:ind w:left="0"/>
        <w:jc w:val="both"/>
      </w:pPr>
      <w:r>
        <w:rPr>
          <w:rFonts w:ascii="Times New Roman"/>
          <w:b w:val="false"/>
          <w:i w:val="false"/>
          <w:color w:val="000000"/>
          <w:sz w:val="28"/>
        </w:rPr>
        <w:t>
      4) maximum risk dimension for one credited party;</w:t>
      </w:r>
    </w:p>
    <w:p>
      <w:pPr>
        <w:spacing w:after="0"/>
        <w:ind w:left="0"/>
        <w:jc w:val="both"/>
      </w:pPr>
      <w:r>
        <w:rPr>
          <w:rFonts w:ascii="Times New Roman"/>
          <w:b w:val="false"/>
          <w:i w:val="false"/>
          <w:color w:val="000000"/>
          <w:sz w:val="28"/>
        </w:rPr>
        <w:t>
      5) leverage ratios;</w:t>
      </w:r>
    </w:p>
    <w:p>
      <w:pPr>
        <w:spacing w:after="0"/>
        <w:ind w:left="0"/>
        <w:jc w:val="both"/>
      </w:pPr>
      <w:r>
        <w:rPr>
          <w:rFonts w:ascii="Times New Roman"/>
          <w:b w:val="false"/>
          <w:i w:val="false"/>
          <w:color w:val="000000"/>
          <w:sz w:val="28"/>
        </w:rPr>
        <w:t>
      6) the borrower's debt burden ratio;</w:t>
      </w:r>
    </w:p>
    <w:p>
      <w:pPr>
        <w:spacing w:after="0"/>
        <w:ind w:left="0"/>
        <w:jc w:val="both"/>
      </w:pPr>
      <w:r>
        <w:rPr>
          <w:rFonts w:ascii="Times New Roman"/>
          <w:b w:val="false"/>
          <w:i w:val="false"/>
          <w:color w:val="000000"/>
          <w:sz w:val="28"/>
        </w:rPr>
        <w:t>
      7) the borrower's debt-to-income ratio.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Competence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27 as amended by the Law of the Republic of Kazakhstan dated 03.07.2019 № 262-VI (shall be enforced from 01.01.2020);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conduct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adopt normative legal acts in the field of microfinance regulation that are binding on organisations engaged in microfinance activities in conformity with the purpose and objectives set forth in paragraphs 1 and 2 of Article 2-1 hereof and the legislation of the Republic of Kazakhstan. The list of subordinate normative legal acts shall be set forth in the regulations on the authorised body;</w:t>
      </w:r>
    </w:p>
    <w:p>
      <w:pPr>
        <w:spacing w:after="0"/>
        <w:ind w:left="0"/>
        <w:jc w:val="both"/>
      </w:pPr>
      <w:r>
        <w:rPr>
          <w:rFonts w:ascii="Times New Roman"/>
          <w:b w:val="false"/>
          <w:i w:val="false"/>
          <w:color w:val="000000"/>
          <w:sz w:val="28"/>
        </w:rPr>
        <w:t>
      3) develops and approves prudential standards and other mandatory standards and limits for a microfinance organization, a methodology for their calculation in relation to the corresponding type of microfinance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the procedure for calculating and the maximum value of the debt burden ratio of the borrower of a microfinance organization (with the exception of a pawnshop);</w:t>
      </w:r>
    </w:p>
    <w:p>
      <w:pPr>
        <w:spacing w:after="0"/>
        <w:ind w:left="0"/>
        <w:jc w:val="both"/>
      </w:pPr>
      <w:r>
        <w:rPr>
          <w:rFonts w:ascii="Times New Roman"/>
          <w:b w:val="false"/>
          <w:i w:val="false"/>
          <w:color w:val="000000"/>
          <w:sz w:val="28"/>
        </w:rPr>
        <w:t>
      4-2) determine the list of documents required for obtaining a microloan, as well as the procedure for maintaining a credit file under the microloan agreement;</w:t>
      </w:r>
    </w:p>
    <w:p>
      <w:pPr>
        <w:spacing w:after="0"/>
        <w:ind w:left="0"/>
        <w:jc w:val="both"/>
      </w:pPr>
      <w:r>
        <w:rPr>
          <w:rFonts w:ascii="Times New Roman"/>
          <w:b w:val="false"/>
          <w:i w:val="false"/>
          <w:color w:val="000000"/>
          <w:sz w:val="28"/>
        </w:rPr>
        <w:t xml:space="preserve">
      4-3) in agreement with the Ministry of Internal Affairs of the Republic of Kazakhstan, approves the procedure for organizing the activities of pawnshops, including the issues of storing things in a pawnshop, establishing requirements for ensuring the safety and technical strength of pawnshop premises, measures to counter the circulation of illegally obtained things in pawnshops; </w:t>
      </w:r>
    </w:p>
    <w:p>
      <w:pPr>
        <w:spacing w:after="0"/>
        <w:ind w:left="0"/>
        <w:jc w:val="both"/>
      </w:pPr>
      <w:r>
        <w:rPr>
          <w:rFonts w:ascii="Times New Roman"/>
          <w:b w:val="false"/>
          <w:i w:val="false"/>
          <w:color w:val="000000"/>
          <w:sz w:val="28"/>
        </w:rPr>
        <w:t>
      4-4) approves, in coordination with the authorized body in the field of permits and notifications and the authorized body in the field of informatization, the rules for licensing microfinance activities;</w:t>
      </w:r>
    </w:p>
    <w:p>
      <w:pPr>
        <w:spacing w:after="0"/>
        <w:ind w:left="0"/>
        <w:jc w:val="both"/>
      </w:pPr>
      <w:r>
        <w:rPr>
          <w:rFonts w:ascii="Times New Roman"/>
          <w:b w:val="false"/>
          <w:i w:val="false"/>
          <w:color w:val="000000"/>
          <w:sz w:val="28"/>
        </w:rPr>
        <w:t>
      4-5) approve, in agreement with the authorized body in the field of permits and notifices and the authorized body in the field of informatization, the rules for issuing permission for the voluntary reorganization of a microfinance organization in the form of conversion into a bank, as well as a list of documents necessary for issuing a permit from an authorized body for the voluntary reorganization of a microfinance organization in the form of conversion into a bank, application forms for obtaining permission, permission of the authorized body to convert a microfinance organization into a bank and forms of information;</w:t>
      </w:r>
    </w:p>
    <w:p>
      <w:pPr>
        <w:spacing w:after="0"/>
        <w:ind w:left="0"/>
        <w:jc w:val="both"/>
      </w:pPr>
      <w:r>
        <w:rPr>
          <w:rFonts w:ascii="Times New Roman"/>
          <w:b w:val="false"/>
          <w:i w:val="false"/>
          <w:color w:val="000000"/>
          <w:sz w:val="28"/>
        </w:rPr>
        <w:t>
      5) develop and approve the rules of carrying out of classification of assets and contingent liabilities on extended microcredits and establishment of provision (reserves) against them, in concurrence with government body, carrying out administration in the scope of securing the return of duties and other compulsory payments in budget;</w:t>
      </w:r>
    </w:p>
    <w:p>
      <w:pPr>
        <w:spacing w:after="0"/>
        <w:ind w:left="0"/>
        <w:jc w:val="both"/>
      </w:pPr>
      <w:r>
        <w:rPr>
          <w:rFonts w:ascii="Times New Roman"/>
          <w:b w:val="false"/>
          <w:i w:val="false"/>
          <w:color w:val="000000"/>
          <w:sz w:val="28"/>
        </w:rPr>
        <w:t>
      6) carry out verification of activity of microfinance organization;</w:t>
      </w:r>
    </w:p>
    <w:p>
      <w:pPr>
        <w:spacing w:after="0"/>
        <w:ind w:left="0"/>
        <w:jc w:val="both"/>
      </w:pPr>
      <w:r>
        <w:rPr>
          <w:rFonts w:ascii="Times New Roman"/>
          <w:b w:val="false"/>
          <w:i w:val="false"/>
          <w:color w:val="000000"/>
          <w:sz w:val="28"/>
        </w:rPr>
        <w:t>
      6-1) monitors compliance of microfinance organizations with the requirements provided for by the legislation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7) files a lawsuit for compulsory reorganization or liquidation:</w:t>
      </w:r>
    </w:p>
    <w:p>
      <w:pPr>
        <w:spacing w:after="0"/>
        <w:ind w:left="0"/>
        <w:jc w:val="both"/>
      </w:pPr>
      <w:r>
        <w:rPr>
          <w:rFonts w:ascii="Times New Roman"/>
          <w:b w:val="false"/>
          <w:i w:val="false"/>
          <w:color w:val="000000"/>
          <w:sz w:val="28"/>
        </w:rPr>
        <w:t>
      of microfinance organizations in case of failure to comply with the requirement provided for in paragraph 5 of Article 16 of this Law;</w:t>
      </w:r>
    </w:p>
    <w:p>
      <w:pPr>
        <w:spacing w:after="0"/>
        <w:ind w:left="0"/>
        <w:jc w:val="both"/>
      </w:pPr>
      <w:r>
        <w:rPr>
          <w:rFonts w:ascii="Times New Roman"/>
          <w:b w:val="false"/>
          <w:i w:val="false"/>
          <w:color w:val="000000"/>
          <w:sz w:val="28"/>
        </w:rPr>
        <w:t>
      of legal entities registered as microfinance organizations, credit partnerships, pawnshops that have not passed the accounting registration in accordance with paragraph 1 of Article 14 of this Law, and have not fulfilled the requirements provided for in parts one and three of paragraph 2 of Article 15 of this Law;</w:t>
      </w:r>
    </w:p>
    <w:p>
      <w:pPr>
        <w:spacing w:after="0"/>
        <w:ind w:left="0"/>
        <w:jc w:val="both"/>
      </w:pPr>
      <w:r>
        <w:rPr>
          <w:rFonts w:ascii="Times New Roman"/>
          <w:b w:val="false"/>
          <w:i w:val="false"/>
          <w:color w:val="000000"/>
          <w:sz w:val="28"/>
        </w:rPr>
        <w:t>
      legal entities registered as microfinance organizations, credit partnerships, pawnshops until 2021 that did not apply for a license to carry out microfinance activities within the period established by paragraph 2-1 of Article 31 of this Law;</w:t>
      </w:r>
    </w:p>
    <w:p>
      <w:pPr>
        <w:spacing w:after="0"/>
        <w:ind w:left="0"/>
        <w:jc w:val="both"/>
      </w:pPr>
      <w:r>
        <w:rPr>
          <w:rFonts w:ascii="Times New Roman"/>
          <w:b w:val="false"/>
          <w:i w:val="false"/>
          <w:color w:val="000000"/>
          <w:sz w:val="28"/>
        </w:rPr>
        <w:t>
      of legal entities engaged in the provision of loans (with the exception of persons registered as credit partnerships, pawnshops, as well as microfinance organizations that have undergone the accounting registration and entered the register of microfinance organizations) that have not passed the state registration (re-registration) as a microfinance organization in accordance with this Law;</w:t>
      </w:r>
    </w:p>
    <w:p>
      <w:pPr>
        <w:spacing w:after="0"/>
        <w:ind w:left="0"/>
        <w:jc w:val="both"/>
      </w:pPr>
      <w:r>
        <w:rPr>
          <w:rFonts w:ascii="Times New Roman"/>
          <w:b w:val="false"/>
          <w:i w:val="false"/>
          <w:color w:val="000000"/>
          <w:sz w:val="28"/>
        </w:rPr>
        <w:t>
      of microcredit organizations that have not undergone the state re-registration in accordance with paragraph 1 of Article 31 of this Law;</w:t>
      </w:r>
    </w:p>
    <w:p>
      <w:pPr>
        <w:spacing w:after="0"/>
        <w:ind w:left="0"/>
        <w:jc w:val="both"/>
      </w:pPr>
      <w:r>
        <w:rPr>
          <w:rFonts w:ascii="Times New Roman"/>
          <w:b w:val="false"/>
          <w:i w:val="false"/>
          <w:color w:val="000000"/>
          <w:sz w:val="28"/>
        </w:rPr>
        <w:t>
      8) carry out other powers,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The National Bank of the Republic of Kazakhstan, in agreement with the authorized body, approves:</w:t>
      </w:r>
    </w:p>
    <w:p>
      <w:pPr>
        <w:spacing w:after="0"/>
        <w:ind w:left="0"/>
        <w:jc w:val="both"/>
      </w:pPr>
      <w:r>
        <w:rPr>
          <w:rFonts w:ascii="Times New Roman"/>
          <w:b w:val="false"/>
          <w:i w:val="false"/>
          <w:color w:val="000000"/>
          <w:sz w:val="28"/>
        </w:rPr>
        <w:t>
      1) a list, forms of reporting on implementation of prudential standards and other mandatory standards and limits by a microfinance organization, the terms and procedure for its submission to the National Bank of the Republic of Kazakhstan;</w:t>
      </w:r>
    </w:p>
    <w:p>
      <w:pPr>
        <w:spacing w:after="0"/>
        <w:ind w:left="0"/>
        <w:jc w:val="both"/>
      </w:pPr>
      <w:r>
        <w:rPr>
          <w:rFonts w:ascii="Times New Roman"/>
          <w:b w:val="false"/>
          <w:i w:val="false"/>
          <w:color w:val="000000"/>
          <w:sz w:val="28"/>
        </w:rPr>
        <w:t>
      2) a list, forms of financial and other reports, terms and procedure for their submission by a microfinance organization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10.06.2014 № 206-V (shall be enforced upon expiry of six months after the day its first official publication); dated 02.07.2018 № 168-VI (shall be enforced upon expiration of ten calendar days from the date of its first official publication); dated 03.07.2019 № 262-VI (shall be enforced from 01.01.2020); dated 03.07.2020 № 359-VI (effective from 01.01.2021); dated 02.01.2021 № 399-VI (effective from 01.01.2021); dated 12.07.2022 № 138-VII (shall enter into force upon expiry of sixty calendar days after the day of its first official publication); № 205-VIII of 30.06.2025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Enforcement action, applied to microfinance organization, and grounds of their application</w:t>
      </w:r>
    </w:p>
    <w:p>
      <w:pPr>
        <w:spacing w:after="0"/>
        <w:ind w:left="0"/>
        <w:jc w:val="both"/>
      </w:pPr>
      <w:r>
        <w:rPr>
          <w:rFonts w:ascii="Times New Roman"/>
          <w:b w:val="false"/>
          <w:i w:val="false"/>
          <w:color w:val="000000"/>
          <w:sz w:val="28"/>
        </w:rPr>
        <w:t>
      1. The authorized body takes the measures of impact established by this article when the microfinance organization violates prudential norms and other mandatory norms and limits, reveals wrongful acts or inaction of officials and employees of the microfinance organization, fails to comply with the requirements of laws of the Republic of Kazakhstan and normative legal acts of the authorized body.</w:t>
      </w:r>
    </w:p>
    <w:p>
      <w:pPr>
        <w:spacing w:after="0"/>
        <w:ind w:left="0"/>
        <w:jc w:val="both"/>
      </w:pPr>
      <w:r>
        <w:rPr>
          <w:rFonts w:ascii="Times New Roman"/>
          <w:b w:val="false"/>
          <w:i w:val="false"/>
          <w:color w:val="000000"/>
          <w:sz w:val="28"/>
        </w:rPr>
        <w:t>
      The impact measures are the limited measures of influence and sanctions.</w:t>
      </w:r>
    </w:p>
    <w:p>
      <w:pPr>
        <w:spacing w:after="0"/>
        <w:ind w:left="0"/>
        <w:jc w:val="both"/>
      </w:pPr>
      <w:r>
        <w:rPr>
          <w:rFonts w:ascii="Times New Roman"/>
          <w:b w:val="false"/>
          <w:i w:val="false"/>
          <w:color w:val="000000"/>
          <w:sz w:val="28"/>
        </w:rPr>
        <w:t>
      2. As a limited measure, the authorized body has the right to apply the following limited measures to the microfinance organization:</w:t>
      </w:r>
    </w:p>
    <w:p>
      <w:pPr>
        <w:spacing w:after="0"/>
        <w:ind w:left="0"/>
        <w:jc w:val="both"/>
      </w:pPr>
      <w:r>
        <w:rPr>
          <w:rFonts w:ascii="Times New Roman"/>
          <w:b w:val="false"/>
          <w:i w:val="false"/>
          <w:color w:val="000000"/>
          <w:sz w:val="28"/>
        </w:rPr>
        <w:t>
      1) give a binding instruction in writing;</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A written instruction is the instruction to the microfinance organization to take mandatory remedial measures to eliminate the violations and (or) causes, as well as the conditions that contributed to their commissioning, within the specified period and (or) to provide, within the specified period, an action plan to eliminate the revealed violations and (or) causes, as well as the conditions that contributed to their commissioning (hereinafter - the action plan).</w:t>
      </w:r>
    </w:p>
    <w:p>
      <w:pPr>
        <w:spacing w:after="0"/>
        <w:ind w:left="0"/>
        <w:jc w:val="both"/>
      </w:pPr>
      <w:r>
        <w:rPr>
          <w:rFonts w:ascii="Times New Roman"/>
          <w:b w:val="false"/>
          <w:i w:val="false"/>
          <w:color w:val="000000"/>
          <w:sz w:val="28"/>
        </w:rPr>
        <w:t>
      The action plan submitted in time, established by a written instruction, indicates the description of violations, the reasons that led to their occurrence, the list of planned actions, the timing of their implementation, as well as responsible officials.</w:t>
      </w:r>
    </w:p>
    <w:p>
      <w:pPr>
        <w:spacing w:after="0"/>
        <w:ind w:left="0"/>
        <w:jc w:val="both"/>
      </w:pPr>
      <w:r>
        <w:rPr>
          <w:rFonts w:ascii="Times New Roman"/>
          <w:b w:val="false"/>
          <w:i w:val="false"/>
          <w:color w:val="000000"/>
          <w:sz w:val="28"/>
        </w:rPr>
        <w:t>
      An appeal against a written order of the authorized body shall be made in the procedure prescribed by the laws of the Republic of Kazakhstan. An appeal against a written order of the authorized body shall not suspend its execution.</w:t>
      </w:r>
    </w:p>
    <w:p>
      <w:pPr>
        <w:spacing w:after="0"/>
        <w:ind w:left="0"/>
        <w:jc w:val="both"/>
      </w:pPr>
      <w:r>
        <w:rPr>
          <w:rFonts w:ascii="Times New Roman"/>
          <w:b w:val="false"/>
          <w:i w:val="false"/>
          <w:color w:val="000000"/>
          <w:sz w:val="28"/>
        </w:rPr>
        <w:t>
      A written warning is the notification of the authorized body of the possibility of applying sanctions to the microfinance organization, provided for in paragraph 4 of this article, if the authorized body, within one year after issuing this warning, reveales the repeated violations of the norms of the legislation of the Republic of Kazakhstan similar to the violation for which the written warning has been issued.</w:t>
      </w:r>
    </w:p>
    <w:p>
      <w:pPr>
        <w:spacing w:after="0"/>
        <w:ind w:left="0"/>
        <w:jc w:val="both"/>
      </w:pPr>
      <w:r>
        <w:rPr>
          <w:rFonts w:ascii="Times New Roman"/>
          <w:b w:val="false"/>
          <w:i w:val="false"/>
          <w:color w:val="000000"/>
          <w:sz w:val="28"/>
        </w:rPr>
        <w:t>
      A written agreement is concluded between the authorized body and the microfinance organization on the need to immediately eliminate the revealed violations and approve the list of measures to eliminate these violations, indicating the time frame for their elimination and (or) the list of restrictions that the microfinance organization assumes before the violations are eliminated.</w:t>
      </w:r>
    </w:p>
    <w:p>
      <w:pPr>
        <w:spacing w:after="0"/>
        <w:ind w:left="0"/>
        <w:jc w:val="both"/>
      </w:pPr>
      <w:r>
        <w:rPr>
          <w:rFonts w:ascii="Times New Roman"/>
          <w:b w:val="false"/>
          <w:i w:val="false"/>
          <w:color w:val="000000"/>
          <w:sz w:val="28"/>
        </w:rPr>
        <w:t>
      Conclusion of a written agreement is necessary in cases when a financial deterioration in the activities of a microfinance organization is noticed, requiring effective coordinated measures to improve it. The written agreement specifies the actions and deadlines for their implementation, which the management body and / or the executive body of the microfinance organization must take to eliminate the deficiencies, improve the financial condition. By signing a written agreement, the microfinance organization assumes obligations to fulfill its conditions.</w:t>
      </w:r>
    </w:p>
    <w:p>
      <w:pPr>
        <w:spacing w:after="0"/>
        <w:ind w:left="0"/>
        <w:jc w:val="both"/>
      </w:pPr>
      <w:r>
        <w:rPr>
          <w:rFonts w:ascii="Times New Roman"/>
          <w:b w:val="false"/>
          <w:i w:val="false"/>
          <w:color w:val="000000"/>
          <w:sz w:val="28"/>
        </w:rPr>
        <w:t>
      A written agreement is subject to mandatory signing by a microfinance organization.</w:t>
      </w:r>
    </w:p>
    <w:p>
      <w:pPr>
        <w:spacing w:after="0"/>
        <w:ind w:left="0"/>
        <w:jc w:val="both"/>
      </w:pPr>
      <w:r>
        <w:rPr>
          <w:rFonts w:ascii="Times New Roman"/>
          <w:b w:val="false"/>
          <w:i w:val="false"/>
          <w:color w:val="000000"/>
          <w:sz w:val="28"/>
        </w:rPr>
        <w:t xml:space="preserve">
      3. A microfinance organization shall be obliged to notify the authorized body of the execution of the measures specified in the written instruction and the written agreement, within the terms provided by these documents. </w:t>
      </w:r>
    </w:p>
    <w:p>
      <w:pPr>
        <w:spacing w:after="0"/>
        <w:ind w:left="0"/>
        <w:jc w:val="both"/>
      </w:pPr>
      <w:r>
        <w:rPr>
          <w:rFonts w:ascii="Times New Roman"/>
          <w:b w:val="false"/>
          <w:i w:val="false"/>
          <w:color w:val="000000"/>
          <w:sz w:val="28"/>
        </w:rPr>
        <w:t>
      In case, if the term, established for elimination of violation exceed one month, the microfinance organization shall notify the authorized body on execution of actions on elimination of having disadvantages on a monthly basis before the twentieth day of the month.</w:t>
      </w:r>
    </w:p>
    <w:p>
      <w:pPr>
        <w:spacing w:after="0"/>
        <w:ind w:left="0"/>
        <w:jc w:val="both"/>
      </w:pPr>
      <w:r>
        <w:rPr>
          <w:rFonts w:ascii="Times New Roman"/>
          <w:b w:val="false"/>
          <w:i w:val="false"/>
          <w:color w:val="000000"/>
          <w:sz w:val="28"/>
        </w:rPr>
        <w:t>
      Application of one restrictive enforcement action shall not exclude application of other restrictive enforcement actions in cases, prescribed by the Laws of the Republic of Kazakhstan, shall not suspend and terminate the actions of early taken measures.</w:t>
      </w:r>
    </w:p>
    <w:p>
      <w:pPr>
        <w:spacing w:after="0"/>
        <w:ind w:left="0"/>
        <w:jc w:val="both"/>
      </w:pPr>
      <w:r>
        <w:rPr>
          <w:rFonts w:ascii="Times New Roman"/>
          <w:b w:val="false"/>
          <w:i w:val="false"/>
          <w:color w:val="000000"/>
          <w:sz w:val="28"/>
        </w:rPr>
        <w:t>
      4. The authorized body shall apply a sanction to a microfinance organization in the form of suspension or deprivation of the license to carry out microfinance activities on the grounds established by Article 16 of this Law.</w:t>
      </w:r>
    </w:p>
    <w:p>
      <w:pPr>
        <w:spacing w:after="0"/>
        <w:ind w:left="0"/>
        <w:jc w:val="both"/>
      </w:pPr>
      <w:r>
        <w:rPr>
          <w:rFonts w:ascii="Times New Roman"/>
          <w:b w:val="false"/>
          <w:i w:val="false"/>
          <w:color w:val="000000"/>
          <w:sz w:val="28"/>
        </w:rPr>
        <w:t>
      5. The decision of the authorized body on applying enforcement measures provided for by this article to the microfinance organization may be appealed in the manner prescribed by the laws of the Republic of Kazakhstan.</w:t>
      </w:r>
    </w:p>
    <w:p>
      <w:pPr>
        <w:spacing w:after="0"/>
        <w:ind w:left="0"/>
        <w:jc w:val="both"/>
      </w:pPr>
      <w:r>
        <w:rPr>
          <w:rFonts w:ascii="Times New Roman"/>
          <w:b w:val="false"/>
          <w:i w:val="false"/>
          <w:color w:val="000000"/>
          <w:sz w:val="28"/>
        </w:rPr>
        <w:t>
      6. In the absence of the possibility of eliminating the violation within the timeframe set out in the action plan, in a written agreement or in written instruction, for the reasons beyond the control of the microfinance organization, the deadline for implementation of the action plan, written agreement or written instruction may be extended by the authorized body in accordance with the procedure established by the normative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29.06.2020 № 351-VI (effective from 01.07.2021); dated 03.07.2020 № 359-VI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Verification of activity of microfinance organization</w:t>
      </w:r>
    </w:p>
    <w:p>
      <w:pPr>
        <w:spacing w:after="0"/>
        <w:ind w:left="0"/>
        <w:jc w:val="both"/>
      </w:pPr>
      <w:r>
        <w:rPr>
          <w:rFonts w:ascii="Times New Roman"/>
          <w:b w:val="false"/>
          <w:i w:val="false"/>
          <w:color w:val="000000"/>
          <w:sz w:val="28"/>
        </w:rPr>
        <w:t>
      1. Verification of activity of microfinance organization shall be carried out by the authorized body on an independent basis or with assistance of government bodies and (or) organizations.</w:t>
      </w:r>
    </w:p>
    <w:p>
      <w:pPr>
        <w:spacing w:after="0"/>
        <w:ind w:left="0"/>
        <w:jc w:val="both"/>
      </w:pPr>
      <w:r>
        <w:rPr>
          <w:rFonts w:ascii="Times New Roman"/>
          <w:b w:val="false"/>
          <w:i w:val="false"/>
          <w:color w:val="000000"/>
          <w:sz w:val="28"/>
        </w:rPr>
        <w:t>
      2. Microfinance organization shall be obliged to provide assistance to inspection body on the issues, mentioned in a planning task of the authorized body on verification, as well as secure a possibility of interrogation of any officials and employees and access to any sources of required information for performance of verification.</w:t>
      </w:r>
    </w:p>
    <w:p>
      <w:pPr>
        <w:spacing w:after="0"/>
        <w:ind w:left="0"/>
        <w:jc w:val="both"/>
      </w:pPr>
      <w:r>
        <w:rPr>
          <w:rFonts w:ascii="Times New Roman"/>
          <w:b w:val="false"/>
          <w:i w:val="false"/>
          <w:color w:val="000000"/>
          <w:sz w:val="28"/>
        </w:rPr>
        <w:t>
      3. Employees of the authorized body shall be prohibited to disclose or transfer a data, received in the course of verification of activity of microfinance organization to third parties.</w:t>
      </w:r>
    </w:p>
    <w:p>
      <w:pPr>
        <w:spacing w:after="0"/>
        <w:ind w:left="0"/>
        <w:jc w:val="both"/>
      </w:pPr>
      <w:r>
        <w:rPr>
          <w:rFonts w:ascii="Times New Roman"/>
          <w:b w:val="false"/>
          <w:i w:val="false"/>
          <w:color w:val="000000"/>
          <w:sz w:val="28"/>
        </w:rPr>
        <w:t xml:space="preserve">
      4. Persons, carrying out verification shall bear liability for disclosure of data, received in the course of verification of activity of microfinance organization that is the secret, protected by the Laws of the Republic of Kazakhstan. </w:t>
      </w:r>
    </w:p>
    <w:p>
      <w:pPr>
        <w:spacing w:after="0"/>
        <w:ind w:left="0"/>
        <w:jc w:val="left"/>
      </w:pPr>
      <w:r>
        <w:rPr>
          <w:rFonts w:ascii="Times New Roman"/>
          <w:b/>
          <w:i w:val="false"/>
          <w:color w:val="000000"/>
        </w:rPr>
        <w:t xml:space="preserve"> Chapter 4-1. Microfinance ombudsman</w:t>
      </w:r>
    </w:p>
    <w:p>
      <w:pPr>
        <w:spacing w:after="0"/>
        <w:ind w:left="0"/>
        <w:jc w:val="both"/>
      </w:pPr>
      <w:r>
        <w:rPr>
          <w:rFonts w:ascii="Times New Roman"/>
          <w:b w:val="false"/>
          <w:i w:val="false"/>
          <w:color w:val="ff0000"/>
          <w:sz w:val="28"/>
        </w:rPr>
        <w:t>
      Footnote. The Law has been supplemented with Chapter 4-1 in accordance with the Law of the Republic of Kazakhstan dated 19.06.2024 № 97-VIII (comes into force six months after the date of its first official publication).</w:t>
      </w:r>
    </w:p>
    <w:p>
      <w:pPr>
        <w:spacing w:after="0"/>
        <w:ind w:left="0"/>
        <w:jc w:val="both"/>
      </w:pPr>
      <w:r>
        <w:rPr>
          <w:rFonts w:ascii="Times New Roman"/>
          <w:b/>
          <w:i w:val="false"/>
          <w:color w:val="000000"/>
          <w:sz w:val="28"/>
        </w:rPr>
        <w:t>Article 29-1. Microfinance ombudsman, his status, procedure for election and early termination of his powers. Council of representatives of the microfinance ombudsman, his competence</w:t>
      </w:r>
    </w:p>
    <w:p>
      <w:pPr>
        <w:spacing w:after="0"/>
        <w:ind w:left="0"/>
        <w:jc w:val="both"/>
      </w:pPr>
      <w:r>
        <w:rPr>
          <w:rFonts w:ascii="Times New Roman"/>
          <w:b w:val="false"/>
          <w:i w:val="false"/>
          <w:color w:val="000000"/>
          <w:sz w:val="28"/>
        </w:rPr>
        <w:t>
      1. The microfinance ombudsman is an individual independent in his activities, who settles disagreements arising from an agreement on the provision of a microloan concluded between a microfinance organization and an individual upon his request, in order to reach an agreement on satisfying the rights and legally protected interests of the individual and the microfinance organization, as well as in the cases provided for in paragraph 2 of this article.</w:t>
      </w:r>
    </w:p>
    <w:p>
      <w:pPr>
        <w:spacing w:after="0"/>
        <w:ind w:left="0"/>
        <w:jc w:val="both"/>
      </w:pPr>
      <w:r>
        <w:rPr>
          <w:rFonts w:ascii="Times New Roman"/>
          <w:b w:val="false"/>
          <w:i w:val="false"/>
          <w:color w:val="000000"/>
          <w:sz w:val="28"/>
        </w:rPr>
        <w:t>
      The microfinance ombudsman is guided by the following principles in his activities:</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impartiality;</w:t>
      </w:r>
    </w:p>
    <w:p>
      <w:pPr>
        <w:spacing w:after="0"/>
        <w:ind w:left="0"/>
        <w:jc w:val="both"/>
      </w:pPr>
      <w:r>
        <w:rPr>
          <w:rFonts w:ascii="Times New Roman"/>
          <w:b w:val="false"/>
          <w:i w:val="false"/>
          <w:color w:val="000000"/>
          <w:sz w:val="28"/>
        </w:rPr>
        <w:t>
      3) maintaining the secrecy of the provision of a microloan and other secrets protected by law;</w:t>
      </w:r>
    </w:p>
    <w:p>
      <w:pPr>
        <w:spacing w:after="0"/>
        <w:ind w:left="0"/>
        <w:jc w:val="both"/>
      </w:pPr>
      <w:r>
        <w:rPr>
          <w:rFonts w:ascii="Times New Roman"/>
          <w:b w:val="false"/>
          <w:i w:val="false"/>
          <w:color w:val="000000"/>
          <w:sz w:val="28"/>
        </w:rPr>
        <w:t>
      4) respect for the rights and interests of the parties protected by law;</w:t>
      </w:r>
    </w:p>
    <w:p>
      <w:pPr>
        <w:spacing w:after="0"/>
        <w:ind w:left="0"/>
        <w:jc w:val="both"/>
      </w:pPr>
      <w:r>
        <w:rPr>
          <w:rFonts w:ascii="Times New Roman"/>
          <w:b w:val="false"/>
          <w:i w:val="false"/>
          <w:color w:val="000000"/>
          <w:sz w:val="28"/>
        </w:rPr>
        <w:t>
      5) transparency of the decision-making procedure and the validity of the decision.</w:t>
      </w:r>
    </w:p>
    <w:p>
      <w:pPr>
        <w:spacing w:after="0"/>
        <w:ind w:left="0"/>
        <w:jc w:val="both"/>
      </w:pPr>
      <w:r>
        <w:rPr>
          <w:rFonts w:ascii="Times New Roman"/>
          <w:b w:val="false"/>
          <w:i w:val="false"/>
          <w:color w:val="000000"/>
          <w:sz w:val="28"/>
        </w:rPr>
        <w:t>
      2. Microfinance ombudsman shall settle disagreements arising between a borrower who is an individual and a person to whom the right (claim) under an agreement concluded with such borrower for the provision of a microloan has been assigned, based on the borrower's application.</w:t>
      </w:r>
    </w:p>
    <w:p>
      <w:pPr>
        <w:spacing w:after="0"/>
        <w:ind w:left="0"/>
        <w:jc w:val="both"/>
      </w:pPr>
      <w:r>
        <w:rPr>
          <w:rFonts w:ascii="Times New Roman"/>
          <w:b w:val="false"/>
          <w:i w:val="false"/>
          <w:color w:val="000000"/>
          <w:sz w:val="28"/>
        </w:rPr>
        <w:t>
      The person to whom the right (claim) under the microcredit agreement has been assigned is obliged to interact with the microfinance ombudsman and provide any information and data related to the microcredit requested by the microfinance ombudsman upon application by the borrower whose obligations under the microcredit agreement have been acquired by him.</w:t>
      </w:r>
    </w:p>
    <w:p>
      <w:pPr>
        <w:spacing w:after="0"/>
        <w:ind w:left="0"/>
        <w:jc w:val="both"/>
      </w:pPr>
      <w:r>
        <w:rPr>
          <w:rFonts w:ascii="Times New Roman"/>
          <w:b w:val="false"/>
          <w:i w:val="false"/>
          <w:color w:val="000000"/>
          <w:sz w:val="28"/>
        </w:rPr>
        <w:t>
      3. The microfinance ombudsman shall be elected by the council of representatives from among the candidates approved by the authorized body for compliance with the requirements established by paragraph 1 of Article 29-2 of this Law.</w:t>
      </w:r>
    </w:p>
    <w:p>
      <w:pPr>
        <w:spacing w:after="0"/>
        <w:ind w:left="0"/>
        <w:jc w:val="both"/>
      </w:pPr>
      <w:r>
        <w:rPr>
          <w:rFonts w:ascii="Times New Roman"/>
          <w:b w:val="false"/>
          <w:i w:val="false"/>
          <w:color w:val="000000"/>
          <w:sz w:val="28"/>
        </w:rPr>
        <w:t>
      The council of representatives shall be formed by one representative from:</w:t>
      </w:r>
    </w:p>
    <w:p>
      <w:pPr>
        <w:spacing w:after="0"/>
        <w:ind w:left="0"/>
        <w:jc w:val="both"/>
      </w:pPr>
      <w:r>
        <w:rPr>
          <w:rFonts w:ascii="Times New Roman"/>
          <w:b w:val="false"/>
          <w:i w:val="false"/>
          <w:color w:val="000000"/>
          <w:sz w:val="28"/>
        </w:rPr>
        <w:t>
      1) an association (union) of public associations of consumers and (or) a republican public association of consumers registered with the justice authorities and carrying out activities aimed at realizing and protecting the rights of consumers of financial services, if any;</w:t>
      </w:r>
    </w:p>
    <w:p>
      <w:pPr>
        <w:spacing w:after="0"/>
        <w:ind w:left="0"/>
        <w:jc w:val="both"/>
      </w:pPr>
      <w:r>
        <w:rPr>
          <w:rFonts w:ascii="Times New Roman"/>
          <w:b w:val="false"/>
          <w:i w:val="false"/>
          <w:color w:val="000000"/>
          <w:sz w:val="28"/>
        </w:rPr>
        <w:t>
      2) an association of financial organizations (union) registered with the justice authorities and carrying out activities aimed at representing and protecting the common interests of organizations carrying out microfinance activities, collection agencies;</w:t>
      </w:r>
    </w:p>
    <w:p>
      <w:pPr>
        <w:spacing w:after="0"/>
        <w:ind w:left="0"/>
        <w:jc w:val="both"/>
      </w:pPr>
      <w:r>
        <w:rPr>
          <w:rFonts w:ascii="Times New Roman"/>
          <w:b w:val="false"/>
          <w:i w:val="false"/>
          <w:color w:val="000000"/>
          <w:sz w:val="28"/>
        </w:rPr>
        <w:t>
      3) the authorized body and the National Bank of the Republic of Kazakhstan.</w:t>
      </w:r>
    </w:p>
    <w:p>
      <w:pPr>
        <w:spacing w:after="0"/>
        <w:ind w:left="0"/>
        <w:jc w:val="both"/>
      </w:pPr>
      <w:r>
        <w:rPr>
          <w:rFonts w:ascii="Times New Roman"/>
          <w:b w:val="false"/>
          <w:i w:val="false"/>
          <w:color w:val="000000"/>
          <w:sz w:val="28"/>
        </w:rPr>
        <w:t>
      The associations (unions) specified in subparagraph 2) of part one of this paragraph, within thirty calendar days from the date of registration with the justice authorities, are required to join the council of representatives of the microfinance ombudsman.</w:t>
      </w:r>
    </w:p>
    <w:p>
      <w:pPr>
        <w:spacing w:after="0"/>
        <w:ind w:left="0"/>
        <w:jc w:val="both"/>
      </w:pPr>
      <w:r>
        <w:rPr>
          <w:rFonts w:ascii="Times New Roman"/>
          <w:b w:val="false"/>
          <w:i w:val="false"/>
          <w:color w:val="000000"/>
          <w:sz w:val="28"/>
        </w:rPr>
        <w:t>
      4. The microfinance ombudsman is elected for a term of three years.</w:t>
      </w:r>
    </w:p>
    <w:p>
      <w:pPr>
        <w:spacing w:after="0"/>
        <w:ind w:left="0"/>
        <w:jc w:val="both"/>
      </w:pPr>
      <w:r>
        <w:rPr>
          <w:rFonts w:ascii="Times New Roman"/>
          <w:b w:val="false"/>
          <w:i w:val="false"/>
          <w:color w:val="000000"/>
          <w:sz w:val="28"/>
        </w:rPr>
        <w:t>
      The procedure for the election, early termination and implementation of the activities of the microfinance ombudsman shall be determined by this Law and the regulatory legal act of the authorized body.</w:t>
      </w:r>
    </w:p>
    <w:p>
      <w:pPr>
        <w:spacing w:after="0"/>
        <w:ind w:left="0"/>
        <w:jc w:val="both"/>
      </w:pPr>
      <w:r>
        <w:rPr>
          <w:rFonts w:ascii="Times New Roman"/>
          <w:b w:val="false"/>
          <w:i w:val="false"/>
          <w:color w:val="000000"/>
          <w:sz w:val="28"/>
        </w:rPr>
        <w:t>
      5. Competence of the council of representatives:</w:t>
      </w:r>
    </w:p>
    <w:p>
      <w:pPr>
        <w:spacing w:after="0"/>
        <w:ind w:left="0"/>
        <w:jc w:val="both"/>
      </w:pPr>
      <w:r>
        <w:rPr>
          <w:rFonts w:ascii="Times New Roman"/>
          <w:b w:val="false"/>
          <w:i w:val="false"/>
          <w:color w:val="000000"/>
          <w:sz w:val="28"/>
        </w:rPr>
        <w:t>
      1) recommendation of candidates for election to the position of microfinance ombudsman, determining the voting procedure;</w:t>
      </w:r>
    </w:p>
    <w:p>
      <w:pPr>
        <w:spacing w:after="0"/>
        <w:ind w:left="0"/>
        <w:jc w:val="both"/>
      </w:pPr>
      <w:r>
        <w:rPr>
          <w:rFonts w:ascii="Times New Roman"/>
          <w:b w:val="false"/>
          <w:i w:val="false"/>
          <w:color w:val="000000"/>
          <w:sz w:val="28"/>
        </w:rPr>
        <w:t>
      2) approving the structure and staff (office of the microfinance ombudsman);</w:t>
      </w:r>
    </w:p>
    <w:p>
      <w:pPr>
        <w:spacing w:after="0"/>
        <w:ind w:left="0"/>
        <w:jc w:val="both"/>
      </w:pPr>
      <w:r>
        <w:rPr>
          <w:rFonts w:ascii="Times New Roman"/>
          <w:b w:val="false"/>
          <w:i w:val="false"/>
          <w:color w:val="000000"/>
          <w:sz w:val="28"/>
        </w:rPr>
        <w:t>
      3) determining the procedure for financing the activities of the microfinance ombudsman;</w:t>
      </w:r>
    </w:p>
    <w:p>
      <w:pPr>
        <w:spacing w:after="0"/>
        <w:ind w:left="0"/>
        <w:jc w:val="both"/>
      </w:pPr>
      <w:r>
        <w:rPr>
          <w:rFonts w:ascii="Times New Roman"/>
          <w:b w:val="false"/>
          <w:i w:val="false"/>
          <w:color w:val="000000"/>
          <w:sz w:val="28"/>
        </w:rPr>
        <w:t>
      4) approving the internal rules of the microfinance ombudsman in agreement with the authorized body;</w:t>
      </w:r>
    </w:p>
    <w:p>
      <w:pPr>
        <w:spacing w:after="0"/>
        <w:ind w:left="0"/>
        <w:jc w:val="both"/>
      </w:pPr>
      <w:r>
        <w:rPr>
          <w:rFonts w:ascii="Times New Roman"/>
          <w:b w:val="false"/>
          <w:i w:val="false"/>
          <w:color w:val="000000"/>
          <w:sz w:val="28"/>
        </w:rPr>
        <w:t>
      5) providing recommendations to the microfinance ombudsman on improving his activities based on the results of the analysis of complaints from borrowers - individuals regarding the actions (inaction) of the microfinance ombudsman, conducted by the authorized body, and review of the reports of the microfinance ombudsman;</w:t>
      </w:r>
    </w:p>
    <w:p>
      <w:pPr>
        <w:spacing w:after="0"/>
        <w:ind w:left="0"/>
        <w:jc w:val="both"/>
      </w:pPr>
      <w:r>
        <w:rPr>
          <w:rFonts w:ascii="Times New Roman"/>
          <w:b w:val="false"/>
          <w:i w:val="false"/>
          <w:color w:val="000000"/>
          <w:sz w:val="28"/>
        </w:rPr>
        <w:t>
      6) reviewing a petition from a member (members) of the council of representatives for early termination of the powers of the microfinance ombudsman on the grounds provided for in paragraph 7 of this article;</w:t>
      </w:r>
    </w:p>
    <w:p>
      <w:pPr>
        <w:spacing w:after="0"/>
        <w:ind w:left="0"/>
        <w:jc w:val="both"/>
      </w:pPr>
      <w:r>
        <w:rPr>
          <w:rFonts w:ascii="Times New Roman"/>
          <w:b w:val="false"/>
          <w:i w:val="false"/>
          <w:color w:val="000000"/>
          <w:sz w:val="28"/>
        </w:rPr>
        <w:t>
      7) approving the procedure for recording, reviewing, adopting and executing decisions of the microfinance ombudsman in agreement with the authorized body;</w:t>
      </w:r>
    </w:p>
    <w:p>
      <w:pPr>
        <w:spacing w:after="0"/>
        <w:ind w:left="0"/>
        <w:jc w:val="both"/>
      </w:pPr>
      <w:r>
        <w:rPr>
          <w:rFonts w:ascii="Times New Roman"/>
          <w:b w:val="false"/>
          <w:i w:val="false"/>
          <w:color w:val="000000"/>
          <w:sz w:val="28"/>
        </w:rPr>
        <w:t>
      8) other issues related to the implementation of the activities of the microfinance ombudsman, in accordance with this Law.</w:t>
      </w:r>
    </w:p>
    <w:p>
      <w:pPr>
        <w:spacing w:after="0"/>
        <w:ind w:left="0"/>
        <w:jc w:val="both"/>
      </w:pPr>
      <w:r>
        <w:rPr>
          <w:rFonts w:ascii="Times New Roman"/>
          <w:b w:val="false"/>
          <w:i w:val="false"/>
          <w:color w:val="000000"/>
          <w:sz w:val="28"/>
        </w:rPr>
        <w:t>
      6. A meeting of the council of representatives shall be deemed competent, and the quorum conditions shall be met, if the members of the council of representatives present at it have in aggregate fifty or more percent of the total number of votes.</w:t>
      </w:r>
    </w:p>
    <w:p>
      <w:pPr>
        <w:spacing w:after="0"/>
        <w:ind w:left="0"/>
        <w:jc w:val="both"/>
      </w:pPr>
      <w:r>
        <w:rPr>
          <w:rFonts w:ascii="Times New Roman"/>
          <w:b w:val="false"/>
          <w:i w:val="false"/>
          <w:color w:val="000000"/>
          <w:sz w:val="28"/>
        </w:rPr>
        <w:t>
      The microfinance ombudsman shall be elected by a majority of votes of the members of the council of representatives present at the meeting of the council. Each member of the council of representatives shall have one vote during voting. In case of a tie, the vote of the authorized body representative is decisive.</w:t>
      </w:r>
    </w:p>
    <w:p>
      <w:pPr>
        <w:spacing w:after="0"/>
        <w:ind w:left="0"/>
        <w:jc w:val="both"/>
      </w:pPr>
      <w:r>
        <w:rPr>
          <w:rFonts w:ascii="Times New Roman"/>
          <w:b w:val="false"/>
          <w:i w:val="false"/>
          <w:color w:val="000000"/>
          <w:sz w:val="28"/>
        </w:rPr>
        <w:t>
      Voting on the issue of electing a microfinance ombudsman shall be carried out by secret ballot. The ballot paper shall contain the following information:</w:t>
      </w:r>
    </w:p>
    <w:p>
      <w:pPr>
        <w:spacing w:after="0"/>
        <w:ind w:left="0"/>
        <w:jc w:val="both"/>
      </w:pPr>
      <w:r>
        <w:rPr>
          <w:rFonts w:ascii="Times New Roman"/>
          <w:b w:val="false"/>
          <w:i w:val="false"/>
          <w:color w:val="000000"/>
          <w:sz w:val="28"/>
        </w:rPr>
        <w:t>
      1) the last name, first name, patronymic (if indicated in the identity document) of the candidate recommended for election to the position of microfinance ombudsman;</w:t>
      </w:r>
    </w:p>
    <w:p>
      <w:pPr>
        <w:spacing w:after="0"/>
        <w:ind w:left="0"/>
        <w:jc w:val="both"/>
      </w:pPr>
      <w:r>
        <w:rPr>
          <w:rFonts w:ascii="Times New Roman"/>
          <w:b w:val="false"/>
          <w:i w:val="false"/>
          <w:color w:val="000000"/>
          <w:sz w:val="28"/>
        </w:rPr>
        <w:t>
      2) information confirming the candidate's compliance with the requirements established by paragraph 1 of Article 29-2 of this Law;</w:t>
      </w:r>
    </w:p>
    <w:p>
      <w:pPr>
        <w:spacing w:after="0"/>
        <w:ind w:left="0"/>
        <w:jc w:val="both"/>
      </w:pPr>
      <w:r>
        <w:rPr>
          <w:rFonts w:ascii="Times New Roman"/>
          <w:b w:val="false"/>
          <w:i w:val="false"/>
          <w:color w:val="000000"/>
          <w:sz w:val="28"/>
        </w:rPr>
        <w:t>
      3) information on the candidate's position in a microfinance organization and (or) collection agency, authorized body, the National Bank of the Republic of Kazakhstan, on the presence of signs of affiliation with a microfinance organization and (or) collection agency, on close relatives, spouse and (or) in-laws working in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4) voting options on the issue, expressed in the words “for” or “against”.</w:t>
      </w:r>
    </w:p>
    <w:p>
      <w:pPr>
        <w:spacing w:after="0"/>
        <w:ind w:left="0"/>
        <w:jc w:val="both"/>
      </w:pPr>
      <w:r>
        <w:rPr>
          <w:rFonts w:ascii="Times New Roman"/>
          <w:b w:val="false"/>
          <w:i w:val="false"/>
          <w:color w:val="000000"/>
          <w:sz w:val="28"/>
        </w:rPr>
        <w:t>
      7.Early termination of powers of the microfinance ombudsman shall be carried out by the council of representatives of the microfinance ombudsman on the following grounds:</w:t>
      </w:r>
    </w:p>
    <w:p>
      <w:pPr>
        <w:spacing w:after="0"/>
        <w:ind w:left="0"/>
        <w:jc w:val="both"/>
      </w:pPr>
      <w:r>
        <w:rPr>
          <w:rFonts w:ascii="Times New Roman"/>
          <w:b w:val="false"/>
          <w:i w:val="false"/>
          <w:color w:val="000000"/>
          <w:sz w:val="28"/>
        </w:rPr>
        <w:t>
      1) identification of non-compliance of the microfinance ombudsman with the requirements established by paragraph 1 of Article 29-2 of this Law;</w:t>
      </w:r>
    </w:p>
    <w:p>
      <w:pPr>
        <w:spacing w:after="0"/>
        <w:ind w:left="0"/>
        <w:jc w:val="both"/>
      </w:pPr>
      <w:r>
        <w:rPr>
          <w:rFonts w:ascii="Times New Roman"/>
          <w:b w:val="false"/>
          <w:i w:val="false"/>
          <w:color w:val="000000"/>
          <w:sz w:val="28"/>
        </w:rPr>
        <w:t>
      2) holding any position in a microfinance organization, collection agency, authorized body, the National Bank of the Republic of Kazakhstan, the presence of signs of affiliation of the microfinance ombudsman with a microfinance organization and (or) collection agency, holding by close relatives, spouse and (or) in-laws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3) repeated (three or more times within twelve consecutive calendar months) infringement of the requirements hereof.</w:t>
      </w:r>
    </w:p>
    <w:p>
      <w:pPr>
        <w:spacing w:after="0"/>
        <w:ind w:left="0"/>
        <w:jc w:val="both"/>
      </w:pPr>
      <w:r>
        <w:rPr>
          <w:rFonts w:ascii="Times New Roman"/>
          <w:b w:val="false"/>
          <w:i w:val="false"/>
          <w:color w:val="000000"/>
          <w:sz w:val="28"/>
        </w:rPr>
        <w:t>
      Early termination of the powers of the microfinance ombudsman on his initiative shall be carried out on the basis of a written notice to the council of representatives.</w:t>
      </w:r>
    </w:p>
    <w:p>
      <w:pPr>
        <w:spacing w:after="0"/>
        <w:ind w:left="0"/>
        <w:jc w:val="both"/>
      </w:pPr>
      <w:r>
        <w:rPr>
          <w:rFonts w:ascii="Times New Roman"/>
          <w:b w:val="false"/>
          <w:i w:val="false"/>
          <w:color w:val="000000"/>
          <w:sz w:val="28"/>
        </w:rPr>
        <w:t>
      A written notice shall be submitted to the council of representatives at least one month before the termination of powers in the manner established by the internal rules of the microfinance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Law of the Republic of Kazakhstan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Requirements for the microfinance ombudsman</w:t>
      </w:r>
    </w:p>
    <w:p>
      <w:pPr>
        <w:spacing w:after="0"/>
        <w:ind w:left="0"/>
        <w:jc w:val="both"/>
      </w:pPr>
      <w:r>
        <w:rPr>
          <w:rFonts w:ascii="Times New Roman"/>
          <w:b w:val="false"/>
          <w:i w:val="false"/>
          <w:color w:val="000000"/>
          <w:sz w:val="28"/>
        </w:rPr>
        <w:t>
      1. A person may not be recommended for election as a microfinance ombudsman:</w:t>
      </w:r>
    </w:p>
    <w:p>
      <w:pPr>
        <w:spacing w:after="0"/>
        <w:ind w:left="0"/>
        <w:jc w:val="both"/>
      </w:pPr>
      <w:r>
        <w:rPr>
          <w:rFonts w:ascii="Times New Roman"/>
          <w:b w:val="false"/>
          <w:i w:val="false"/>
          <w:color w:val="000000"/>
          <w:sz w:val="28"/>
        </w:rPr>
        <w:t>
      1) who does not have a higher economic and (or) legal education;</w:t>
      </w:r>
    </w:p>
    <w:p>
      <w:pPr>
        <w:spacing w:after="0"/>
        <w:ind w:left="0"/>
        <w:jc w:val="both"/>
      </w:pPr>
      <w:r>
        <w:rPr>
          <w:rFonts w:ascii="Times New Roman"/>
          <w:b w:val="false"/>
          <w:i w:val="false"/>
          <w:color w:val="000000"/>
          <w:sz w:val="28"/>
        </w:rPr>
        <w:t>
      2) who does not have an impeccable business reputation;</w:t>
      </w:r>
    </w:p>
    <w:p>
      <w:pPr>
        <w:spacing w:after="0"/>
        <w:ind w:left="0"/>
        <w:jc w:val="both"/>
      </w:pPr>
      <w:r>
        <w:rPr>
          <w:rFonts w:ascii="Times New Roman"/>
          <w:b w:val="false"/>
          <w:i w:val="false"/>
          <w:color w:val="000000"/>
          <w:sz w:val="28"/>
        </w:rPr>
        <w:t>
      3) who has less than five years of experience in the field of providing financial services and (or) regulating financial services;</w:t>
      </w:r>
    </w:p>
    <w:p>
      <w:pPr>
        <w:spacing w:after="0"/>
        <w:ind w:left="0"/>
        <w:jc w:val="both"/>
      </w:pPr>
      <w:r>
        <w:rPr>
          <w:rFonts w:ascii="Times New Roman"/>
          <w:b w:val="false"/>
          <w:i w:val="false"/>
          <w:color w:val="000000"/>
          <w:sz w:val="28"/>
        </w:rPr>
        <w:t>
      4) who previously held the position of a senior employee of a financial institution for a period of no more than one year prior to the adoption by the authorized body of a decision to classify the bank as an insolvent bank, to forcefully buy out the bank’s shares, to revoke the license of the financial institution, as well as to forcefully liquidate the financial institution or declare it bankrupt in the manner established by the legislation of the Republic of Kazakhstan. This requirement shall apply for three years after the authorized body has made a decision to classify a bank as insolvent, to forcefully buy out a bank's shares, to revoke the license of a financial institution, as well as to forcefully liquidate a financial institution or declare it bankrupt;</w:t>
      </w:r>
    </w:p>
    <w:p>
      <w:pPr>
        <w:spacing w:after="0"/>
        <w:ind w:left="0"/>
        <w:jc w:val="both"/>
      </w:pPr>
      <w:r>
        <w:rPr>
          <w:rFonts w:ascii="Times New Roman"/>
          <w:b w:val="false"/>
          <w:i w:val="false"/>
          <w:color w:val="000000"/>
          <w:sz w:val="28"/>
        </w:rPr>
        <w:t>
      5) recognized by a court in the manner prescribed by the law of the Republic of Kazakhstan as incompetent or partially incompetent;</w:t>
      </w:r>
    </w:p>
    <w:p>
      <w:pPr>
        <w:spacing w:after="0"/>
        <w:ind w:left="0"/>
        <w:jc w:val="both"/>
      </w:pPr>
      <w:r>
        <w:rPr>
          <w:rFonts w:ascii="Times New Roman"/>
          <w:b w:val="false"/>
          <w:i w:val="false"/>
          <w:color w:val="000000"/>
          <w:sz w:val="28"/>
        </w:rPr>
        <w:t>
      6) who is under dynamic observation with mental behavioral disorders (diseases), including those caused by the use of psychoactive substances, in mental health service organizations;</w:t>
      </w:r>
    </w:p>
    <w:p>
      <w:pPr>
        <w:spacing w:after="0"/>
        <w:ind w:left="0"/>
        <w:jc w:val="both"/>
      </w:pPr>
      <w:r>
        <w:rPr>
          <w:rFonts w:ascii="Times New Roman"/>
          <w:b w:val="false"/>
          <w:i w:val="false"/>
          <w:color w:val="000000"/>
          <w:sz w:val="28"/>
        </w:rPr>
        <w:t>
      7) not fluent in the official language.</w:t>
      </w:r>
    </w:p>
    <w:p>
      <w:pPr>
        <w:spacing w:after="0"/>
        <w:ind w:left="0"/>
        <w:jc w:val="both"/>
      </w:pPr>
      <w:r>
        <w:rPr>
          <w:rFonts w:ascii="Times New Roman"/>
          <w:b w:val="false"/>
          <w:i w:val="false"/>
          <w:color w:val="000000"/>
          <w:sz w:val="28"/>
        </w:rPr>
        <w:t>
      2. The microfinance ombudsman shall not have the right to hold any position in a microfinance organization and (or) a collection agency, have close relatives, a spouse and (or) relatives-in-law working as the head of the authorized body, the National Bank of the Republic of Kazakhstan or their deputies, as well as the head of a structural division of the authorized body,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Procedure for making decisions by the microfinance ombudsman</w:t>
      </w:r>
    </w:p>
    <w:p>
      <w:pPr>
        <w:spacing w:after="0"/>
        <w:ind w:left="0"/>
        <w:jc w:val="both"/>
      </w:pPr>
      <w:r>
        <w:rPr>
          <w:rFonts w:ascii="Times New Roman"/>
          <w:b w:val="false"/>
          <w:i w:val="false"/>
          <w:color w:val="000000"/>
          <w:sz w:val="28"/>
        </w:rPr>
        <w:t>
      1. The decision is made by the microfinance ombudsman alone and is communicated in writing to the parties involved in the dispute.</w:t>
      </w:r>
    </w:p>
    <w:p>
      <w:pPr>
        <w:spacing w:after="0"/>
        <w:ind w:left="0"/>
        <w:jc w:val="both"/>
      </w:pPr>
      <w:r>
        <w:rPr>
          <w:rFonts w:ascii="Times New Roman"/>
          <w:b w:val="false"/>
          <w:i w:val="false"/>
          <w:color w:val="000000"/>
          <w:sz w:val="28"/>
        </w:rPr>
        <w:t>
      When making decisions, the microfinance ombudsman is guided by the legislation of the Republic of Kazakhstan and the terms of the concluded agreements.</w:t>
      </w:r>
    </w:p>
    <w:p>
      <w:pPr>
        <w:spacing w:after="0"/>
        <w:ind w:left="0"/>
        <w:jc w:val="both"/>
      </w:pPr>
      <w:r>
        <w:rPr>
          <w:rFonts w:ascii="Times New Roman"/>
          <w:b w:val="false"/>
          <w:i w:val="false"/>
          <w:color w:val="000000"/>
          <w:sz w:val="28"/>
        </w:rPr>
        <w:t>
      2. Microfinance ombudsman shall not consider applications:</w:t>
      </w:r>
    </w:p>
    <w:p>
      <w:pPr>
        <w:spacing w:after="0"/>
        <w:ind w:left="0"/>
        <w:jc w:val="both"/>
      </w:pPr>
      <w:r>
        <w:rPr>
          <w:rFonts w:ascii="Times New Roman"/>
          <w:b w:val="false"/>
          <w:i w:val="false"/>
          <w:color w:val="000000"/>
          <w:sz w:val="28"/>
        </w:rPr>
        <w:t>
      1) accepted for consideration by the court and (or) for which there is a judicial act that has entered into legal force;</w:t>
      </w:r>
    </w:p>
    <w:p>
      <w:pPr>
        <w:spacing w:after="0"/>
        <w:ind w:left="0"/>
        <w:jc w:val="both"/>
      </w:pPr>
      <w:r>
        <w:rPr>
          <w:rFonts w:ascii="Times New Roman"/>
          <w:b w:val="false"/>
          <w:i w:val="false"/>
          <w:color w:val="000000"/>
          <w:sz w:val="28"/>
        </w:rPr>
        <w:t>
      2) for which the applicant has not submitted written evidence of his/her appeal to the microfinance organization to the person to whom the right (claim) under the agreement on the provision of a microloan has been assigned, in order to resolve the situation that has arisen within the framework of the agreement on the provision of a microloan;</w:t>
      </w:r>
    </w:p>
    <w:p>
      <w:pPr>
        <w:spacing w:after="0"/>
        <w:ind w:left="0"/>
        <w:jc w:val="both"/>
      </w:pPr>
      <w:r>
        <w:rPr>
          <w:rFonts w:ascii="Times New Roman"/>
          <w:b w:val="false"/>
          <w:i w:val="false"/>
          <w:color w:val="000000"/>
          <w:sz w:val="28"/>
        </w:rPr>
        <w:t>
      3) sent again in the absence of new circumstances of the case.</w:t>
      </w:r>
    </w:p>
    <w:p>
      <w:pPr>
        <w:spacing w:after="0"/>
        <w:ind w:left="0"/>
        <w:jc w:val="both"/>
      </w:pPr>
      <w:r>
        <w:rPr>
          <w:rFonts w:ascii="Times New Roman"/>
          <w:b w:val="false"/>
          <w:i w:val="false"/>
          <w:color w:val="000000"/>
          <w:sz w:val="28"/>
        </w:rPr>
        <w:t>
      3. The decision of the microfinance ombudsman shall be binding on the microfinance organization, the person to whom the right (claim) under the agreement on the provision of a microloan concluded with the borrower - an individual has been assigned, if accepted by the borrower - an individual.</w:t>
      </w:r>
    </w:p>
    <w:p>
      <w:pPr>
        <w:spacing w:after="0"/>
        <w:ind w:left="0"/>
        <w:jc w:val="both"/>
      </w:pPr>
      <w:r>
        <w:rPr>
          <w:rFonts w:ascii="Times New Roman"/>
          <w:b w:val="false"/>
          <w:i w:val="false"/>
          <w:color w:val="000000"/>
          <w:sz w:val="28"/>
        </w:rPr>
        <w:t>
      Consideration of applications from individuals and decision-making in the cases stipulated by paragraphs 1 and 2 of Article 29-1 of this Law shall be carried out by the microfinance ombudsman free of charge.</w:t>
      </w:r>
    </w:p>
    <w:p>
      <w:pPr>
        <w:spacing w:after="0"/>
        <w:ind w:left="0"/>
        <w:jc w:val="both"/>
      </w:pPr>
      <w:r>
        <w:rPr>
          <w:rFonts w:ascii="Times New Roman"/>
          <w:b w:val="false"/>
          <w:i w:val="false"/>
          <w:color w:val="000000"/>
          <w:sz w:val="28"/>
        </w:rPr>
        <w:t>
      The results of the consideration of the application shall be formalized in a protocol signed by the interested parties or their representatives, and communicated to the individual and the microfinance organization, the person to whom the right (claim) under the agreement concluded with the borrower on the provision of a microloan has been assigned.</w:t>
      </w:r>
    </w:p>
    <w:p>
      <w:pPr>
        <w:spacing w:after="0"/>
        <w:ind w:left="0"/>
        <w:jc w:val="both"/>
      </w:pPr>
      <w:r>
        <w:rPr>
          <w:rFonts w:ascii="Times New Roman"/>
          <w:b w:val="false"/>
          <w:i w:val="false"/>
          <w:color w:val="000000"/>
          <w:sz w:val="28"/>
        </w:rPr>
        <w:t>
      The protocol shall contain:</w:t>
      </w:r>
    </w:p>
    <w:p>
      <w:pPr>
        <w:spacing w:after="0"/>
        <w:ind w:left="0"/>
        <w:jc w:val="both"/>
      </w:pPr>
      <w:r>
        <w:rPr>
          <w:rFonts w:ascii="Times New Roman"/>
          <w:b w:val="false"/>
          <w:i w:val="false"/>
          <w:color w:val="000000"/>
          <w:sz w:val="28"/>
        </w:rPr>
        <w:t>
      1) the date and place of its signing;</w:t>
      </w:r>
    </w:p>
    <w:p>
      <w:pPr>
        <w:spacing w:after="0"/>
        <w:ind w:left="0"/>
        <w:jc w:val="both"/>
      </w:pPr>
      <w:r>
        <w:rPr>
          <w:rFonts w:ascii="Times New Roman"/>
          <w:b w:val="false"/>
          <w:i w:val="false"/>
          <w:color w:val="000000"/>
          <w:sz w:val="28"/>
        </w:rPr>
        <w:t>
      2) the last name, first name, patronymic (if indicated in the identity document) of the microfinance ombudsman;</w:t>
      </w:r>
    </w:p>
    <w:p>
      <w:pPr>
        <w:spacing w:after="0"/>
        <w:ind w:left="0"/>
        <w:jc w:val="both"/>
      </w:pPr>
      <w:r>
        <w:rPr>
          <w:rFonts w:ascii="Times New Roman"/>
          <w:b w:val="false"/>
          <w:i w:val="false"/>
          <w:color w:val="000000"/>
          <w:sz w:val="28"/>
        </w:rPr>
        <w:t>
      3) the last name, first name, patronymic (if indicated in the identity document), contact telephone number of the applicant - an individual, the name of the microfinance organization, the person to whom the right (claim) under the agreement concluded with the borrower - an individual on the provision of a microloan has been assigned, their addresses and details;</w:t>
      </w:r>
    </w:p>
    <w:p>
      <w:pPr>
        <w:spacing w:after="0"/>
        <w:ind w:left="0"/>
        <w:jc w:val="both"/>
      </w:pPr>
      <w:r>
        <w:rPr>
          <w:rFonts w:ascii="Times New Roman"/>
          <w:b w:val="false"/>
          <w:i w:val="false"/>
          <w:color w:val="000000"/>
          <w:sz w:val="28"/>
        </w:rPr>
        <w:t>
      4) the subject of the dispute or the stated claim of the individual;</w:t>
      </w:r>
    </w:p>
    <w:p>
      <w:pPr>
        <w:spacing w:after="0"/>
        <w:ind w:left="0"/>
        <w:jc w:val="both"/>
      </w:pPr>
      <w:r>
        <w:rPr>
          <w:rFonts w:ascii="Times New Roman"/>
          <w:b w:val="false"/>
          <w:i w:val="false"/>
          <w:color w:val="000000"/>
          <w:sz w:val="28"/>
        </w:rPr>
        <w:t>
      5) the circumstances of the case established by the microfinance ombudsman;</w:t>
      </w:r>
    </w:p>
    <w:p>
      <w:pPr>
        <w:spacing w:after="0"/>
        <w:ind w:left="0"/>
        <w:jc w:val="both"/>
      </w:pPr>
      <w:r>
        <w:rPr>
          <w:rFonts w:ascii="Times New Roman"/>
          <w:b w:val="false"/>
          <w:i w:val="false"/>
          <w:color w:val="000000"/>
          <w:sz w:val="28"/>
        </w:rPr>
        <w:t>
      6) the decision of the microfinance ombudsman on full or partial satisfaction or refusal to satisfy the application of the applicant - an individual;</w:t>
      </w:r>
    </w:p>
    <w:p>
      <w:pPr>
        <w:spacing w:after="0"/>
        <w:ind w:left="0"/>
        <w:jc w:val="both"/>
      </w:pPr>
      <w:r>
        <w:rPr>
          <w:rFonts w:ascii="Times New Roman"/>
          <w:b w:val="false"/>
          <w:i w:val="false"/>
          <w:color w:val="000000"/>
          <w:sz w:val="28"/>
        </w:rPr>
        <w:t>
      7) the period for execution of the decision of the microfinance ombudsman;</w:t>
      </w:r>
    </w:p>
    <w:p>
      <w:pPr>
        <w:spacing w:after="0"/>
        <w:ind w:left="0"/>
        <w:jc w:val="both"/>
      </w:pPr>
      <w:r>
        <w:rPr>
          <w:rFonts w:ascii="Times New Roman"/>
          <w:b w:val="false"/>
          <w:i w:val="false"/>
          <w:color w:val="000000"/>
          <w:sz w:val="28"/>
        </w:rPr>
        <w:t>
      8) the period for informing the microfinance organization, the person to whom the right (claim) under the agreement concluded with the borrower - an individual on the provision of a microloan, about the results of the execution of the decision.</w:t>
      </w:r>
    </w:p>
    <w:p>
      <w:pPr>
        <w:spacing w:after="0"/>
        <w:ind w:left="0"/>
        <w:jc w:val="both"/>
      </w:pPr>
      <w:r>
        <w:rPr>
          <w:rFonts w:ascii="Times New Roman"/>
          <w:b w:val="false"/>
          <w:i w:val="false"/>
          <w:color w:val="000000"/>
          <w:sz w:val="28"/>
        </w:rPr>
        <w:t xml:space="preserve">
      4.In response to requests from individual borrowers regarding changes to the terms of fulfillment of obligations under microloan agreements, the microfinance ombudsman shall assist the parties in reaching a mutually acceptable solution and making an agreed upon decision by the parties to change the terms of fulfillment of obligations under the microloan agreement. </w:t>
      </w:r>
    </w:p>
    <w:p>
      <w:pPr>
        <w:spacing w:after="0"/>
        <w:ind w:left="0"/>
        <w:jc w:val="both"/>
      </w:pPr>
      <w:r>
        <w:rPr>
          <w:rFonts w:ascii="Times New Roman"/>
          <w:b w:val="false"/>
          <w:i w:val="false"/>
          <w:color w:val="000000"/>
          <w:sz w:val="28"/>
        </w:rPr>
        <w:t>
      In case of disagreement with the decision of the microfinance ombudsman, the interested party has the right to go to court.</w:t>
      </w:r>
    </w:p>
    <w:p>
      <w:pPr>
        <w:spacing w:after="0"/>
        <w:ind w:left="0"/>
        <w:jc w:val="both"/>
      </w:pPr>
      <w:r>
        <w:rPr>
          <w:rFonts w:ascii="Times New Roman"/>
          <w:b w:val="false"/>
          <w:i w:val="false"/>
          <w:color w:val="000000"/>
          <w:sz w:val="28"/>
        </w:rPr>
        <w:t>
      5. In case of failure by a microfinance organization, the person to whom the right (claim) under the microloan agreement concluded with the borrower has been assigned, to comply with the decision of the microfinance ombudsman within the time limit established by the microfinance ombudsman, the microfinance ombudsman shall be obliged to inform the authorized body thereof no later than five working days.</w:t>
      </w:r>
    </w:p>
    <w:p>
      <w:pPr>
        <w:spacing w:after="0"/>
        <w:ind w:left="0"/>
        <w:jc w:val="both"/>
      </w:pPr>
      <w:r>
        <w:rPr>
          <w:rFonts w:ascii="Times New Roman"/>
          <w:b w:val="false"/>
          <w:i w:val="false"/>
          <w:color w:val="000000"/>
          <w:sz w:val="28"/>
        </w:rPr>
        <w:t>
      The time limit for fulfillment by a microfinance organization, the person to whom the right (claim) under the microloan agreement concluded with the borrower has been assigned, of the decision of the microfinance ombudsman shall be thirty calendar days, unless another time limit is established by agreement of the parties.</w:t>
      </w:r>
    </w:p>
    <w:p>
      <w:pPr>
        <w:spacing w:after="0"/>
        <w:ind w:left="0"/>
        <w:jc w:val="both"/>
      </w:pPr>
      <w:r>
        <w:rPr>
          <w:rFonts w:ascii="Times New Roman"/>
          <w:b/>
          <w:i w:val="false"/>
          <w:color w:val="000000"/>
          <w:sz w:val="28"/>
        </w:rPr>
        <w:t>Article 29-4. Activities of the microfinance ombudsman</w:t>
      </w:r>
    </w:p>
    <w:p>
      <w:pPr>
        <w:spacing w:after="0"/>
        <w:ind w:left="0"/>
        <w:jc w:val="both"/>
      </w:pPr>
      <w:r>
        <w:rPr>
          <w:rFonts w:ascii="Times New Roman"/>
          <w:b w:val="false"/>
          <w:i w:val="false"/>
          <w:color w:val="000000"/>
          <w:sz w:val="28"/>
        </w:rPr>
        <w:t>
      1. The activities of the microfinance ombudsman, including the procedure and timeframes for considering applications for dispute resolution and decision-making, are carried out on the basis of the internal rules of the microfinance ombudsman.</w:t>
      </w:r>
    </w:p>
    <w:p>
      <w:pPr>
        <w:spacing w:after="0"/>
        <w:ind w:left="0"/>
        <w:jc w:val="both"/>
      </w:pPr>
      <w:r>
        <w:rPr>
          <w:rFonts w:ascii="Times New Roman"/>
          <w:b w:val="false"/>
          <w:i w:val="false"/>
          <w:color w:val="000000"/>
          <w:sz w:val="28"/>
        </w:rPr>
        <w:t>
      2. In order to properly perform the assigned functions, the activities of the microfinance ombudsman are financed by mandatory contributions from microfinance organizations, collection agencies to which the right (claim) under the agreement concluded with the borrower on the provision of a microloan has been assigned.</w:t>
      </w:r>
    </w:p>
    <w:p>
      <w:pPr>
        <w:spacing w:after="0"/>
        <w:ind w:left="0"/>
        <w:jc w:val="both"/>
      </w:pPr>
      <w:r>
        <w:rPr>
          <w:rFonts w:ascii="Times New Roman"/>
          <w:b w:val="false"/>
          <w:i w:val="false"/>
          <w:color w:val="000000"/>
          <w:sz w:val="28"/>
        </w:rPr>
        <w:t>
      In the event of non-payment, late payment or partial payment of mandatory contributions, the microfinance ombudsman is obliged to notify the authorized body within seven working days of improper performance by the microfinance organization, collection agency to which the right (claim) under the agreement concluded with the borrower on the provision of a microloan has been assigned of its obligations stipulated by part one of this paragraph.</w:t>
      </w:r>
    </w:p>
    <w:p>
      <w:pPr>
        <w:spacing w:after="0"/>
        <w:ind w:left="0"/>
        <w:jc w:val="both"/>
      </w:pPr>
      <w:r>
        <w:rPr>
          <w:rFonts w:ascii="Times New Roman"/>
          <w:b w:val="false"/>
          <w:i w:val="false"/>
          <w:color w:val="000000"/>
          <w:sz w:val="28"/>
        </w:rPr>
        <w:t>
      3. The microfinance ombudsman, in agreement with the council of representatives, forms an office with an organizational structure and staff.</w:t>
      </w:r>
    </w:p>
    <w:p>
      <w:pPr>
        <w:spacing w:after="0"/>
        <w:ind w:left="0"/>
        <w:jc w:val="both"/>
      </w:pPr>
      <w:r>
        <w:rPr>
          <w:rFonts w:ascii="Times New Roman"/>
          <w:b w:val="false"/>
          <w:i w:val="false"/>
          <w:color w:val="000000"/>
          <w:sz w:val="28"/>
        </w:rPr>
        <w:t xml:space="preserve">
      4. The internal rules of the microfinance ombudsman shall define: </w:t>
      </w:r>
    </w:p>
    <w:p>
      <w:pPr>
        <w:spacing w:after="0"/>
        <w:ind w:left="0"/>
        <w:jc w:val="both"/>
      </w:pPr>
      <w:r>
        <w:rPr>
          <w:rFonts w:ascii="Times New Roman"/>
          <w:b w:val="false"/>
          <w:i w:val="false"/>
          <w:color w:val="000000"/>
          <w:sz w:val="28"/>
        </w:rPr>
        <w:t>
      1) the structure, tasks and powers of the audit commission and other permanent bodies (if any);</w:t>
      </w:r>
    </w:p>
    <w:p>
      <w:pPr>
        <w:spacing w:after="0"/>
        <w:ind w:left="0"/>
        <w:jc w:val="both"/>
      </w:pPr>
      <w:r>
        <w:rPr>
          <w:rFonts w:ascii="Times New Roman"/>
          <w:b w:val="false"/>
          <w:i w:val="false"/>
          <w:color w:val="000000"/>
          <w:sz w:val="28"/>
        </w:rPr>
        <w:t>
      2) the rights, duties and responsibilities of the microfinance ombudsman;</w:t>
      </w:r>
    </w:p>
    <w:p>
      <w:pPr>
        <w:spacing w:after="0"/>
        <w:ind w:left="0"/>
        <w:jc w:val="both"/>
      </w:pPr>
      <w:r>
        <w:rPr>
          <w:rFonts w:ascii="Times New Roman"/>
          <w:b w:val="false"/>
          <w:i w:val="false"/>
          <w:color w:val="000000"/>
          <w:sz w:val="28"/>
        </w:rPr>
        <w:t>
      3) the procedure for resolving disputes;</w:t>
      </w:r>
    </w:p>
    <w:p>
      <w:pPr>
        <w:spacing w:after="0"/>
        <w:ind w:left="0"/>
        <w:jc w:val="both"/>
      </w:pPr>
      <w:r>
        <w:rPr>
          <w:rFonts w:ascii="Times New Roman"/>
          <w:b w:val="false"/>
          <w:i w:val="false"/>
          <w:color w:val="000000"/>
          <w:sz w:val="28"/>
        </w:rPr>
        <w:t>
      4) other issues related to the implementation of the activities of the microfinance ombudsman.</w:t>
      </w:r>
    </w:p>
    <w:p>
      <w:pPr>
        <w:spacing w:after="0"/>
        <w:ind w:left="0"/>
        <w:jc w:val="both"/>
      </w:pPr>
      <w:r>
        <w:rPr>
          <w:rFonts w:ascii="Times New Roman"/>
          <w:b w:val="false"/>
          <w:i w:val="false"/>
          <w:color w:val="000000"/>
          <w:sz w:val="28"/>
        </w:rPr>
        <w:t>
      5. The microfinance ombudsman is obliged to maintain confidentiality with respect to information obtained in the course of resolving disputes and not to disclose it to third parties.</w:t>
      </w:r>
    </w:p>
    <w:p>
      <w:pPr>
        <w:spacing w:after="0"/>
        <w:ind w:left="0"/>
        <w:jc w:val="both"/>
      </w:pPr>
      <w:r>
        <w:rPr>
          <w:rFonts w:ascii="Times New Roman"/>
          <w:b w:val="false"/>
          <w:i w:val="false"/>
          <w:color w:val="000000"/>
          <w:sz w:val="28"/>
        </w:rPr>
        <w:t>
      The microfinance ombudsman shall bear responsibility established by the laws of the Republic of Kazakhstan for the disclosure of information obtained in the course of carrying out his activities.</w:t>
      </w:r>
    </w:p>
    <w:p>
      <w:pPr>
        <w:spacing w:after="0"/>
        <w:ind w:left="0"/>
        <w:jc w:val="both"/>
      </w:pPr>
      <w:r>
        <w:rPr>
          <w:rFonts w:ascii="Times New Roman"/>
          <w:b w:val="false"/>
          <w:i w:val="false"/>
          <w:color w:val="000000"/>
          <w:sz w:val="28"/>
        </w:rPr>
        <w:t>
      Should the microfinance ombudsman fail to observe the requirements set forth in part one of this paragraph, the council of representatives shall be entitled to consider the early termination of the microfinance ombudsman's powers.</w:t>
      </w:r>
    </w:p>
    <w:p>
      <w:pPr>
        <w:spacing w:after="0"/>
        <w:ind w:left="0"/>
        <w:jc w:val="both"/>
      </w:pPr>
      <w:r>
        <w:rPr>
          <w:rFonts w:ascii="Times New Roman"/>
          <w:b w:val="false"/>
          <w:i w:val="false"/>
          <w:color w:val="000000"/>
          <w:sz w:val="28"/>
        </w:rPr>
        <w:t>
      6. The following information is posted on the microfinance ombudsman's website:</w:t>
      </w:r>
    </w:p>
    <w:p>
      <w:pPr>
        <w:spacing w:after="0"/>
        <w:ind w:left="0"/>
        <w:jc w:val="both"/>
      </w:pPr>
      <w:r>
        <w:rPr>
          <w:rFonts w:ascii="Times New Roman"/>
          <w:b w:val="false"/>
          <w:i w:val="false"/>
          <w:color w:val="000000"/>
          <w:sz w:val="28"/>
        </w:rPr>
        <w:t>
      1) full name, address (location), telephone numbers, office hours, including divisions and representative offices;</w:t>
      </w:r>
    </w:p>
    <w:p>
      <w:pPr>
        <w:spacing w:after="0"/>
        <w:ind w:left="0"/>
        <w:jc w:val="both"/>
      </w:pPr>
      <w:r>
        <w:rPr>
          <w:rFonts w:ascii="Times New Roman"/>
          <w:b w:val="false"/>
          <w:i w:val="false"/>
          <w:color w:val="000000"/>
          <w:sz w:val="28"/>
        </w:rPr>
        <w:t>
      2) information on the election of the microfinance ombudsman;</w:t>
      </w:r>
    </w:p>
    <w:p>
      <w:pPr>
        <w:spacing w:after="0"/>
        <w:ind w:left="0"/>
        <w:jc w:val="both"/>
      </w:pPr>
      <w:r>
        <w:rPr>
          <w:rFonts w:ascii="Times New Roman"/>
          <w:b w:val="false"/>
          <w:i w:val="false"/>
          <w:color w:val="000000"/>
          <w:sz w:val="28"/>
        </w:rPr>
        <w:t>
      3) a list of associations (unions) that are members of the council of representatives of the microfinance ombudsman;</w:t>
      </w:r>
    </w:p>
    <w:p>
      <w:pPr>
        <w:spacing w:after="0"/>
        <w:ind w:left="0"/>
        <w:jc w:val="both"/>
      </w:pPr>
      <w:r>
        <w:rPr>
          <w:rFonts w:ascii="Times New Roman"/>
          <w:b w:val="false"/>
          <w:i w:val="false"/>
          <w:color w:val="000000"/>
          <w:sz w:val="28"/>
        </w:rPr>
        <w:t>
      4) information on the types of services provided by the microfinance ombudsman;</w:t>
      </w:r>
    </w:p>
    <w:p>
      <w:pPr>
        <w:spacing w:after="0"/>
        <w:ind w:left="0"/>
        <w:jc w:val="both"/>
      </w:pPr>
      <w:r>
        <w:rPr>
          <w:rFonts w:ascii="Times New Roman"/>
          <w:b w:val="false"/>
          <w:i w:val="false"/>
          <w:color w:val="000000"/>
          <w:sz w:val="28"/>
        </w:rPr>
        <w:t>
      5) the procedure for recording, reviewing, adopting and executing decisions of the microfinance ombudsman;</w:t>
      </w:r>
    </w:p>
    <w:p>
      <w:pPr>
        <w:spacing w:after="0"/>
        <w:ind w:left="0"/>
        <w:jc w:val="both"/>
      </w:pPr>
      <w:r>
        <w:rPr>
          <w:rFonts w:ascii="Times New Roman"/>
          <w:b w:val="false"/>
          <w:i w:val="false"/>
          <w:color w:val="000000"/>
          <w:sz w:val="28"/>
        </w:rPr>
        <w:t>
      6) monthly information on the results of the microfinance ombudsman's work;</w:t>
      </w:r>
    </w:p>
    <w:p>
      <w:pPr>
        <w:spacing w:after="0"/>
        <w:ind w:left="0"/>
        <w:jc w:val="both"/>
      </w:pPr>
      <w:r>
        <w:rPr>
          <w:rFonts w:ascii="Times New Roman"/>
          <w:b w:val="false"/>
          <w:i w:val="false"/>
          <w:color w:val="000000"/>
          <w:sz w:val="28"/>
        </w:rPr>
        <w:t>
      7) annual reports on the results of the microfinance ombudsman's activities;</w:t>
      </w:r>
    </w:p>
    <w:p>
      <w:pPr>
        <w:spacing w:after="0"/>
        <w:ind w:left="0"/>
        <w:jc w:val="both"/>
      </w:pPr>
      <w:r>
        <w:rPr>
          <w:rFonts w:ascii="Times New Roman"/>
          <w:b w:val="false"/>
          <w:i w:val="false"/>
          <w:color w:val="000000"/>
          <w:sz w:val="28"/>
        </w:rPr>
        <w:t>
      8) a section for consumers of financial services with the publication of informational and explanatory materials and materials of judicial practice;</w:t>
      </w:r>
    </w:p>
    <w:p>
      <w:pPr>
        <w:spacing w:after="0"/>
        <w:ind w:left="0"/>
        <w:jc w:val="both"/>
      </w:pPr>
      <w:r>
        <w:rPr>
          <w:rFonts w:ascii="Times New Roman"/>
          <w:b w:val="false"/>
          <w:i w:val="false"/>
          <w:color w:val="000000"/>
          <w:sz w:val="28"/>
        </w:rPr>
        <w:t>
      9) a list of agreements and memoranda concluded with participants in the microfinance market.</w:t>
      </w:r>
    </w:p>
    <w:p>
      <w:pPr>
        <w:spacing w:after="0"/>
        <w:ind w:left="0"/>
        <w:jc w:val="both"/>
      </w:pPr>
      <w:r>
        <w:rPr>
          <w:rFonts w:ascii="Times New Roman"/>
          <w:b w:val="false"/>
          <w:i w:val="false"/>
          <w:color w:val="000000"/>
          <w:sz w:val="28"/>
        </w:rPr>
        <w:t>
      7. In the event of a change in location, the microfinance ombudsman is obliged to notify consumers of financial services by publishing an announcement in two periodical printed publications distributed throughout the territory of the Republic of Kazakhstan, in Kazakh and Russian languages no later than one month, and on the Internet resource of the microfinance ombudsman within ten working days.</w:t>
      </w:r>
    </w:p>
    <w:p>
      <w:pPr>
        <w:spacing w:after="0"/>
        <w:ind w:left="0"/>
        <w:jc w:val="both"/>
      </w:pPr>
      <w:r>
        <w:rPr>
          <w:rFonts w:ascii="Times New Roman"/>
          <w:b w:val="false"/>
          <w:i w:val="false"/>
          <w:color w:val="000000"/>
          <w:sz w:val="28"/>
        </w:rPr>
        <w:t>
      8. The microfinance ombudsman, by decision of the council of representatives, must ensure:</w:t>
      </w:r>
    </w:p>
    <w:p>
      <w:pPr>
        <w:spacing w:after="0"/>
        <w:ind w:left="0"/>
        <w:jc w:val="both"/>
      </w:pPr>
      <w:r>
        <w:rPr>
          <w:rFonts w:ascii="Times New Roman"/>
          <w:b w:val="false"/>
          <w:i w:val="false"/>
          <w:color w:val="000000"/>
          <w:sz w:val="28"/>
        </w:rPr>
        <w:t>
      1) the use of specialized software for the automation of accounting and processing of requests from borrowers - individuals;</w:t>
      </w:r>
    </w:p>
    <w:p>
      <w:pPr>
        <w:spacing w:after="0"/>
        <w:ind w:left="0"/>
        <w:jc w:val="both"/>
      </w:pPr>
      <w:r>
        <w:rPr>
          <w:rFonts w:ascii="Times New Roman"/>
          <w:b w:val="false"/>
          <w:i w:val="false"/>
          <w:color w:val="000000"/>
          <w:sz w:val="28"/>
        </w:rPr>
        <w:t>
      2) the introduction of a call center or hotline in the office of the microfinance ombudsman to provide consulting services to borrowers - individuals;</w:t>
      </w:r>
    </w:p>
    <w:p>
      <w:pPr>
        <w:spacing w:after="0"/>
        <w:ind w:left="0"/>
        <w:jc w:val="both"/>
      </w:pPr>
      <w:r>
        <w:rPr>
          <w:rFonts w:ascii="Times New Roman"/>
          <w:b w:val="false"/>
          <w:i w:val="false"/>
          <w:color w:val="000000"/>
          <w:sz w:val="28"/>
        </w:rPr>
        <w:t>
      3) prompt receipt of a credit report of a borrower -individual in the information base of the credit bureau on the basis of an agreement in order to resolve disagreements.</w:t>
      </w:r>
    </w:p>
    <w:p>
      <w:pPr>
        <w:spacing w:after="0"/>
        <w:ind w:left="0"/>
        <w:jc w:val="both"/>
      </w:pPr>
      <w:r>
        <w:rPr>
          <w:rFonts w:ascii="Times New Roman"/>
          <w:b w:val="false"/>
          <w:i w:val="false"/>
          <w:color w:val="000000"/>
          <w:sz w:val="28"/>
        </w:rPr>
        <w:t xml:space="preserve">
      Based on the analysis of requests from borrowers -individuals, the microfinance ombudsman has the right to send recommendations to the authorized body on improving the legislation of the Republic of Kazakhstan on microfinance activities, as well as the activities of microfinance organizations and (or) collection agencies. </w:t>
      </w:r>
    </w:p>
    <w:p>
      <w:pPr>
        <w:spacing w:after="0"/>
        <w:ind w:left="0"/>
        <w:jc w:val="both"/>
      </w:pPr>
      <w:r>
        <w:rPr>
          <w:rFonts w:ascii="Times New Roman"/>
          <w:b w:val="false"/>
          <w:i w:val="false"/>
          <w:color w:val="000000"/>
          <w:sz w:val="28"/>
        </w:rPr>
        <w:t>
      9. The authorized body:</w:t>
      </w:r>
    </w:p>
    <w:p>
      <w:pPr>
        <w:spacing w:after="0"/>
        <w:ind w:left="0"/>
        <w:jc w:val="both"/>
      </w:pPr>
      <w:r>
        <w:rPr>
          <w:rFonts w:ascii="Times New Roman"/>
          <w:b w:val="false"/>
          <w:i w:val="false"/>
          <w:color w:val="000000"/>
          <w:sz w:val="28"/>
        </w:rPr>
        <w:t>
      1) coordinates the internal rules of the microfinance ombudsman;</w:t>
      </w:r>
    </w:p>
    <w:p>
      <w:pPr>
        <w:spacing w:after="0"/>
        <w:ind w:left="0"/>
        <w:jc w:val="both"/>
      </w:pPr>
      <w:r>
        <w:rPr>
          <w:rFonts w:ascii="Times New Roman"/>
          <w:b w:val="false"/>
          <w:i w:val="false"/>
          <w:color w:val="000000"/>
          <w:sz w:val="28"/>
        </w:rPr>
        <w:t>
      2) considers complaints from borrowers - individuals regarding the actions (inaction) of the microfinance ombudsman;</w:t>
      </w:r>
    </w:p>
    <w:p>
      <w:pPr>
        <w:spacing w:after="0"/>
        <w:ind w:left="0"/>
        <w:jc w:val="both"/>
      </w:pPr>
      <w:r>
        <w:rPr>
          <w:rFonts w:ascii="Times New Roman"/>
          <w:b w:val="false"/>
          <w:i w:val="false"/>
          <w:color w:val="000000"/>
          <w:sz w:val="28"/>
        </w:rPr>
        <w:t>
      3) sends recommendations to the council of representatives on the activities of the microfinance ombudsman in cases where violations of the rights of consumers of financial services are detected in the actions (inaction) of the microfinance ombudsman;</w:t>
      </w:r>
    </w:p>
    <w:p>
      <w:pPr>
        <w:spacing w:after="0"/>
        <w:ind w:left="0"/>
        <w:jc w:val="both"/>
      </w:pPr>
      <w:r>
        <w:rPr>
          <w:rFonts w:ascii="Times New Roman"/>
          <w:b w:val="false"/>
          <w:i w:val="false"/>
          <w:color w:val="000000"/>
          <w:sz w:val="28"/>
        </w:rPr>
        <w:t>
      4) performs other functions related to the activities of the microfinance ombudsman,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Law of the Republic of Kazakhstan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 Article 30. Liability for breach of the legislation of the Republic of Kazakhstan on microfinance activities</w:t>
      </w:r>
    </w:p>
    <w:p>
      <w:pPr>
        <w:spacing w:after="0"/>
        <w:ind w:left="0"/>
        <w:jc w:val="both"/>
      </w:pPr>
      <w:r>
        <w:rPr>
          <w:rFonts w:ascii="Times New Roman"/>
          <w:b w:val="false"/>
          <w:i w:val="false"/>
          <w:color w:val="000000"/>
          <w:sz w:val="28"/>
        </w:rPr>
        <w:t>
      Breach of the legislation of the Republic of Kazakhstan on microfinance activities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Transitional provisions</w:t>
      </w:r>
    </w:p>
    <w:p>
      <w:pPr>
        <w:spacing w:after="0"/>
        <w:ind w:left="0"/>
        <w:jc w:val="both"/>
      </w:pPr>
      <w:r>
        <w:rPr>
          <w:rFonts w:ascii="Times New Roman"/>
          <w:b w:val="false"/>
          <w:i w:val="false"/>
          <w:color w:val="000000"/>
          <w:sz w:val="28"/>
        </w:rPr>
        <w:t>
      1. Microcredit organizations, with the exception of non-commercial organizations shall be subject to state reregistration in accordance with the Laws of the Republic of Kazakhstan within the term, by 1 January, 2016.</w:t>
      </w:r>
    </w:p>
    <w:p>
      <w:pPr>
        <w:spacing w:after="0"/>
        <w:ind w:left="0"/>
        <w:jc w:val="both"/>
      </w:pPr>
      <w:r>
        <w:rPr>
          <w:rFonts w:ascii="Times New Roman"/>
          <w:b w:val="false"/>
          <w:i w:val="false"/>
          <w:color w:val="000000"/>
          <w:sz w:val="28"/>
        </w:rPr>
        <w:t>
      In case of non-compliance with the requirement established by this paragraph, microcredit organizations shall be subject to forced reorganization or liquidation in accordance with the laws of the Republic of Kazakhstan.</w:t>
      </w:r>
    </w:p>
    <w:p>
      <w:pPr>
        <w:spacing w:after="0"/>
        <w:ind w:left="0"/>
        <w:jc w:val="both"/>
      </w:pPr>
      <w:r>
        <w:rPr>
          <w:rFonts w:ascii="Times New Roman"/>
          <w:b w:val="false"/>
          <w:i w:val="false"/>
          <w:color w:val="000000"/>
          <w:sz w:val="28"/>
        </w:rPr>
        <w:t>
      2. Non-commercial microcredit organizations shall be subject to reorganization or liquidation in accordance with the Laws of the Republic of Kazakhstan within the term, by 1 January, 2016.</w:t>
      </w:r>
    </w:p>
    <w:p>
      <w:pPr>
        <w:spacing w:after="0"/>
        <w:ind w:left="0"/>
        <w:jc w:val="both"/>
      </w:pPr>
      <w:r>
        <w:rPr>
          <w:rFonts w:ascii="Times New Roman"/>
          <w:b w:val="false"/>
          <w:i w:val="false"/>
          <w:color w:val="000000"/>
          <w:sz w:val="28"/>
        </w:rPr>
        <w:t>
      2-1. Microfinance organizations that were established before January 1, 2021 and did not submit applications to the authorized body before March 1, 2021 for obtaining a license to carry out microfinance activities shall be subject to reorganization or liquidation in accordance with the laws of the Republic of Kazakhstan, with the exception of credit partnerships that are entitled to apply for obtaining a license for microfinance activities until June 1, 2021.</w:t>
      </w:r>
    </w:p>
    <w:p>
      <w:pPr>
        <w:spacing w:after="0"/>
        <w:ind w:left="0"/>
        <w:jc w:val="both"/>
      </w:pPr>
      <w:r>
        <w:rPr>
          <w:rFonts w:ascii="Times New Roman"/>
          <w:b w:val="false"/>
          <w:i w:val="false"/>
          <w:color w:val="000000"/>
          <w:sz w:val="28"/>
        </w:rPr>
        <w:t>
      2-2. No person, independently or jointly with another (other) person (persons), may directly or indirectly own and (or) use and (or) dispose of participation interests in the authorized capital or placed shares of microfinance organizations, if it is a legal entity, the founder (shareholder, participant) or executive officer of which was previously the top executive or founder (participant) of a microfinance organization for a period not exceeding one year prior to the adoption by the authorized body of a decision to exclude from the register of microfinance organizations, except for the case when the specified organizations were excluded from the register of microfinance organizations in connection with their decision to voluntarily terminate their activities through reorganization or liquidation.</w:t>
      </w:r>
    </w:p>
    <w:p>
      <w:pPr>
        <w:spacing w:after="0"/>
        <w:ind w:left="0"/>
        <w:jc w:val="both"/>
      </w:pPr>
      <w:r>
        <w:rPr>
          <w:rFonts w:ascii="Times New Roman"/>
          <w:b w:val="false"/>
          <w:i w:val="false"/>
          <w:color w:val="000000"/>
          <w:sz w:val="28"/>
        </w:rPr>
        <w:t>
      2-3. Before submitting an application for a license to carry out microfinance activities, microfinance organizations are required to close the premises of the branches, the location of which does not meet the requirements of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Footnote. Article 31 with the change introduced by the Law of the Republic of Kazakhstan dated 02.07.2018 № 168-VI (shall be enforced upon the expiration of  ten calendar days from the date of its first official publication); dated 03.07.2020 № 359-VI (effective from 01.01.2021); dated 02.01.2021 № 399-VI (effective from 01.01.2021); dated 24.05.2021 № 43-VII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of approval of financial products by a microfinance organization</w:t>
      </w:r>
    </w:p>
    <w:p>
      <w:pPr>
        <w:spacing w:after="0"/>
        <w:ind w:left="0"/>
        <w:jc w:val="both"/>
      </w:pPr>
      <w:r>
        <w:rPr>
          <w:rFonts w:ascii="Times New Roman"/>
          <w:b w:val="false"/>
          <w:i w:val="false"/>
          <w:color w:val="000000"/>
          <w:sz w:val="28"/>
        </w:rPr>
        <w:t>
      The microfinance organization shall notify the authorized body of the approval of financial products by the microfinance organization’s body authorized to approve financial products within ten working days from the date of their approval.</w:t>
      </w:r>
    </w:p>
    <w:p>
      <w:pPr>
        <w:spacing w:after="0"/>
        <w:ind w:left="0"/>
        <w:jc w:val="both"/>
      </w:pPr>
      <w:r>
        <w:rPr>
          <w:rFonts w:ascii="Times New Roman"/>
          <w:b w:val="false"/>
          <w:i w:val="false"/>
          <w:color w:val="000000"/>
          <w:sz w:val="28"/>
        </w:rPr>
        <w:t>
      List of financial products, the approval thereof shall be notified by the microfinance organisation to the authorised body, the procedure for notifying the authorised body of the approval of financial products by a microfinance organisation, as well as the list of documents enclosed with the notification and information on the approved financial products specified in the notification, shall be governed by the regulatory legal acts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the Law of the Republic of Kazakhstan dated 16.05.2014 № 203-V (shall be enforced six months after the date of its first official publication); as amended by the Law of the Republic of Kazakhstan dated 02.01.2021 № 399-VI (effective from 01.01.2021); as amended by Law of the Republic of Kazakhstan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The order of enforcement if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3 and 4 of Article 14 of this Law that shall be enforced from 1 January, 2016.</w:t>
      </w:r>
    </w:p>
    <w:p>
      <w:pPr>
        <w:spacing w:after="0"/>
        <w:ind w:left="0"/>
        <w:jc w:val="both"/>
      </w:pPr>
      <w:r>
        <w:rPr>
          <w:rFonts w:ascii="Times New Roman"/>
          <w:b w:val="false"/>
          <w:i w:val="false"/>
          <w:color w:val="000000"/>
          <w:sz w:val="28"/>
        </w:rPr>
        <w:t>
      2. The Law of the Republic of Kazakhstan dated March 6, 2003 “On microcredit organizations” (The Bulletin of the Parliament of the Republic of Kazakhstan, 2003, № 4, Article 23; 2006, № 11, Article 55; № 23, Article 140; 2010 № 7, Article 28; 2011, № 3, Article 32) shall be deemed to have lost force.</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