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75d7" w14:textId="63c7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housing construction savings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7 December, 2000 № 110.</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Chapter 1. General provisions Article 1. Relations, regulated by this Law</w:t>
      </w:r>
    </w:p>
    <w:p>
      <w:pPr>
        <w:spacing w:after="0"/>
        <w:ind w:left="0"/>
        <w:jc w:val="both"/>
      </w:pPr>
      <w:r>
        <w:rPr>
          <w:rFonts w:ascii="Times New Roman"/>
          <w:b w:val="false"/>
          <w:i w:val="false"/>
          <w:color w:val="000000"/>
          <w:sz w:val="28"/>
        </w:rPr>
        <w:t>
      This Law establishes the legal basis and regulates relations between the subjects of the system of housing construction savings, related to its operation, as well as the conditions, content and the forms of its state stimulation.</w:t>
      </w:r>
    </w:p>
    <w:p>
      <w:pPr>
        <w:spacing w:after="0"/>
        <w:ind w:left="0"/>
        <w:jc w:val="left"/>
      </w:pPr>
      <w:r>
        <w:rPr>
          <w:rFonts w:ascii="Times New Roman"/>
          <w:b/>
          <w:i w:val="false"/>
          <w:color w:val="000000"/>
        </w:rPr>
        <w:t xml:space="preserve"> Article 2.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a preliminary housing loan – a target loan, provided by housing savings bank to the depositor within the contracted amount in order to improve housing conditions, without the condition of principal redemption before receiving the contracted amount, the balance of which is repaid through the contracted amount in accordance with this Law, the internal credit policy of the bank and the contract terms of the bank loan;</w:t>
      </w:r>
    </w:p>
    <w:p>
      <w:pPr>
        <w:spacing w:after="0"/>
        <w:ind w:left="0"/>
        <w:jc w:val="both"/>
      </w:pPr>
      <w:r>
        <w:rPr>
          <w:rFonts w:ascii="Times New Roman"/>
          <w:b w:val="false"/>
          <w:i w:val="false"/>
          <w:color w:val="000000"/>
          <w:sz w:val="28"/>
        </w:rPr>
        <w:t>
      2) an intermediate housing loan – a target loan, provided by housing savings bank to the depositor in order to improve housing conditions, provided the accumulation of minimum required amount of the money accumulated, the balance of which is repaid through the contracted amount under the contract of housing construction savings in accordance with this Law, the internal credit policy of the bank and the contract terms of the bank loan;</w:t>
      </w:r>
    </w:p>
    <w:p>
      <w:pPr>
        <w:spacing w:after="0"/>
        <w:ind w:left="0"/>
        <w:jc w:val="both"/>
      </w:pPr>
      <w:r>
        <w:rPr>
          <w:rFonts w:ascii="Times New Roman"/>
          <w:b w:val="false"/>
          <w:i w:val="false"/>
          <w:color w:val="000000"/>
          <w:sz w:val="28"/>
        </w:rPr>
        <w:t>
      3) an evaluation index – a calculated value, determined by the housing construction savings bank for each contract for the formation of priority of payment of the contractual amounts;</w:t>
      </w:r>
    </w:p>
    <w:p>
      <w:pPr>
        <w:spacing w:after="0"/>
        <w:ind w:left="0"/>
        <w:jc w:val="both"/>
      </w:pPr>
      <w:r>
        <w:rPr>
          <w:rFonts w:ascii="Times New Roman"/>
          <w:b w:val="false"/>
          <w:i w:val="false"/>
          <w:color w:val="000000"/>
          <w:sz w:val="28"/>
        </w:rPr>
        <w:t>
      3-1) special accounts for lump-sum pension payments – a current bank account, opened by a recipient of lump-sum pension payments with an authorized operator determined by the Government of the Republic of Kazakhstan for crediting lump-sum pension payments from the unified accumulative pension fund for the purposes of imporving housing conditions and (or) paying for treatment;</w:t>
      </w:r>
    </w:p>
    <w:p>
      <w:pPr>
        <w:spacing w:after="0"/>
        <w:ind w:left="0"/>
        <w:jc w:val="both"/>
      </w:pPr>
      <w:r>
        <w:rPr>
          <w:rFonts w:ascii="Times New Roman"/>
          <w:b w:val="false"/>
          <w:i w:val="false"/>
          <w:color w:val="000000"/>
          <w:sz w:val="28"/>
        </w:rPr>
        <w:t>
      4) the amount of accumulated money – money, actually saved by the depositor, consisting of his (her) contributions, and compensations accrued on these by the housing construction savings bank and the state bonuses; state awards;</w:t>
      </w:r>
    </w:p>
    <w:p>
      <w:pPr>
        <w:spacing w:after="0"/>
        <w:ind w:left="0"/>
        <w:jc w:val="both"/>
      </w:pPr>
      <w:r>
        <w:rPr>
          <w:rFonts w:ascii="Times New Roman"/>
          <w:b w:val="false"/>
          <w:i w:val="false"/>
          <w:color w:val="000000"/>
          <w:sz w:val="28"/>
        </w:rPr>
        <w:t>
      5) the minimum required amount of the accumulated money – money, defined in the contract on housing construction savings to obtain home loan;</w:t>
      </w:r>
    </w:p>
    <w:p>
      <w:pPr>
        <w:spacing w:after="0"/>
        <w:ind w:left="0"/>
        <w:jc w:val="both"/>
      </w:pPr>
      <w:r>
        <w:rPr>
          <w:rFonts w:ascii="Times New Roman"/>
          <w:b w:val="false"/>
          <w:i w:val="false"/>
          <w:color w:val="000000"/>
          <w:sz w:val="28"/>
        </w:rPr>
        <w:t>
      6) accrual period - the period during which the depositor makes ??the accumulation of housing construction savings;</w:t>
      </w:r>
    </w:p>
    <w:p>
      <w:pPr>
        <w:spacing w:after="0"/>
        <w:ind w:left="0"/>
        <w:jc w:val="both"/>
      </w:pPr>
      <w:r>
        <w:rPr>
          <w:rFonts w:ascii="Times New Roman"/>
          <w:b w:val="false"/>
          <w:i w:val="false"/>
          <w:color w:val="000000"/>
          <w:sz w:val="28"/>
        </w:rPr>
        <w:t>
      7) the remuneration rate on the loan - the interest rate, paid by the depositor under the contracts on housing construction savings and the bank loan, for the provision of a loan by housing construction savings bank as a percentage to the principal amount at the rate of the annual amount of money owed by housing construction savings bank;</w:t>
      </w:r>
    </w:p>
    <w:p>
      <w:pPr>
        <w:spacing w:after="0"/>
        <w:ind w:left="0"/>
        <w:jc w:val="both"/>
      </w:pPr>
      <w:r>
        <w:rPr>
          <w:rFonts w:ascii="Times New Roman"/>
          <w:b w:val="false"/>
          <w:i w:val="false"/>
          <w:color w:val="000000"/>
          <w:sz w:val="28"/>
        </w:rPr>
        <w:t>
      8) commission fee - money paid by a depositor to a housing construction savings bank for services in concluding an agreement on housing construction savings;</w:t>
      </w:r>
    </w:p>
    <w:p>
      <w:pPr>
        <w:spacing w:after="0"/>
        <w:ind w:left="0"/>
        <w:jc w:val="both"/>
      </w:pPr>
      <w:r>
        <w:rPr>
          <w:rFonts w:ascii="Times New Roman"/>
          <w:b w:val="false"/>
          <w:i w:val="false"/>
          <w:color w:val="000000"/>
          <w:sz w:val="28"/>
        </w:rPr>
        <w:t>
      8-1) Depositor of funds for capital repair of the common property of the condominium object – the association of property owners of a multi-apartment residential building or the management entity of the condominium object, in case the apartment and non-residential premises owners of a multi-apartment residential building have chosen the form of management of the condominium object in the form of direct joint management, which has concluded with the housing construction savings bank an agreement on accumulation of funds for capital repair of the common property of the condominium object, and which acts on behalf of the owners of apartments, non-residential premises, parking spaces, and storerooms of the multi-apartment residential building;</w:t>
      </w:r>
    </w:p>
    <w:p>
      <w:pPr>
        <w:spacing w:after="0"/>
        <w:ind w:left="0"/>
        <w:jc w:val="both"/>
      </w:pPr>
      <w:r>
        <w:rPr>
          <w:rFonts w:ascii="Times New Roman"/>
          <w:b w:val="false"/>
          <w:i w:val="false"/>
          <w:color w:val="000000"/>
          <w:sz w:val="28"/>
        </w:rPr>
        <w:t>
      9) state bonus – the money, allocated annually from the republican budget and accrued to the accumulated amount of deposit for the year and the remuneration of the housing construction savings bank;</w:t>
      </w:r>
    </w:p>
    <w:p>
      <w:pPr>
        <w:spacing w:after="0"/>
        <w:ind w:left="0"/>
        <w:jc w:val="both"/>
      </w:pPr>
      <w:r>
        <w:rPr>
          <w:rFonts w:ascii="Times New Roman"/>
          <w:b w:val="false"/>
          <w:i w:val="false"/>
          <w:color w:val="000000"/>
          <w:sz w:val="28"/>
        </w:rPr>
        <w:t>
      10) the remuneration rate on the deposit – the interest rate, charged by the housing construction savings bank under the contract on housing construction savings for the actually accumulated balance of the deposit for the year in accordance with the internal regulations of the housing construction savings bank;</w:t>
      </w:r>
    </w:p>
    <w:p>
      <w:pPr>
        <w:spacing w:after="0"/>
        <w:ind w:left="0"/>
        <w:jc w:val="both"/>
      </w:pPr>
      <w:r>
        <w:rPr>
          <w:rFonts w:ascii="Times New Roman"/>
          <w:b w:val="false"/>
          <w:i w:val="false"/>
          <w:color w:val="000000"/>
          <w:sz w:val="28"/>
        </w:rPr>
        <w:t>
      11) tariff program - an internal document of the housing construction savings bank that determines the remuneration rate on the deposit and other terms of savings and credit, as well as the amount of commission fees of the bank;</w:t>
      </w:r>
    </w:p>
    <w:p>
      <w:pPr>
        <w:spacing w:after="0"/>
        <w:ind w:left="0"/>
        <w:jc w:val="both"/>
      </w:pPr>
      <w:r>
        <w:rPr>
          <w:rFonts w:ascii="Times New Roman"/>
          <w:b w:val="false"/>
          <w:i w:val="false"/>
          <w:color w:val="000000"/>
          <w:sz w:val="28"/>
        </w:rPr>
        <w:t>
      12) a housing loan - a target loan provided to the depositor and the depositor of funds for the overhaul of the common property of the condominium object for the purposes provided for in paragraph 8 of Article 3 of this Law, in accordance with the terms of the bank loan agreement, agreements on housing construction savings or on accumulation of funds for the overhaul of the common property of the condominium object;</w:t>
      </w:r>
    </w:p>
    <w:p>
      <w:pPr>
        <w:spacing w:after="0"/>
        <w:ind w:left="0"/>
        <w:jc w:val="both"/>
      </w:pPr>
      <w:r>
        <w:rPr>
          <w:rFonts w:ascii="Times New Roman"/>
          <w:b w:val="false"/>
          <w:i w:val="false"/>
          <w:color w:val="000000"/>
          <w:sz w:val="28"/>
        </w:rPr>
        <w:t>
      13) housing construction savings - the money, accumulated by depositors in the housing construction savings banks to receive housing loan with accrued remuneration rate on the deposit and the state bonus to undertake measures to improve housing conditions;</w:t>
      </w:r>
    </w:p>
    <w:p>
      <w:pPr>
        <w:spacing w:after="0"/>
        <w:ind w:left="0"/>
        <w:jc w:val="both"/>
      </w:pPr>
      <w:r>
        <w:rPr>
          <w:rFonts w:ascii="Times New Roman"/>
          <w:b w:val="false"/>
          <w:i w:val="false"/>
          <w:color w:val="000000"/>
          <w:sz w:val="28"/>
        </w:rPr>
        <w:t>
      14) housing construction savings system - a closed system of funding the measures to improve housing conditions, based on attracting depositors’ money in housing construction savings, the accrued state bonuses on them and providing them with housing loans in accordance with this Law and the terms of the contract on housing construction savings;</w:t>
      </w:r>
    </w:p>
    <w:p>
      <w:pPr>
        <w:spacing w:after="0"/>
        <w:ind w:left="0"/>
        <w:jc w:val="both"/>
      </w:pPr>
      <w:r>
        <w:rPr>
          <w:rFonts w:ascii="Times New Roman"/>
          <w:b w:val="false"/>
          <w:i w:val="false"/>
          <w:color w:val="000000"/>
          <w:sz w:val="28"/>
        </w:rPr>
        <w:t>
      15) a contract on housing construction savings - a contract between the depositor and the housing construction savings bank and (or) between the depositor, the housing construction savings bank and the third parties, including concluded through agent(s) of the bank in accordance with this Law and the internal documents of the housing construction savings bank;</w:t>
      </w:r>
    </w:p>
    <w:p>
      <w:pPr>
        <w:spacing w:after="0"/>
        <w:ind w:left="0"/>
        <w:jc w:val="both"/>
      </w:pPr>
      <w:r>
        <w:rPr>
          <w:rFonts w:ascii="Times New Roman"/>
          <w:b w:val="false"/>
          <w:i w:val="false"/>
          <w:color w:val="000000"/>
          <w:sz w:val="28"/>
        </w:rPr>
        <w:t>
      16) contribution (deposit) in the housing construction savings – the money, deposited by a depositor or third parties on account of the depositor, opened in the housing construction savings bank in accordance with the terms of the contract on housing construction savings;</w:t>
      </w:r>
    </w:p>
    <w:p>
      <w:pPr>
        <w:spacing w:after="0"/>
        <w:ind w:left="0"/>
        <w:jc w:val="both"/>
      </w:pPr>
      <w:r>
        <w:rPr>
          <w:rFonts w:ascii="Times New Roman"/>
          <w:b w:val="false"/>
          <w:i w:val="false"/>
          <w:color w:val="000000"/>
          <w:sz w:val="28"/>
        </w:rPr>
        <w:t>
      17) a depositor of housing construction savings (depositor) - an individual, that entered into a contract on housing construction savings with the housing construction savings bank;</w:t>
      </w:r>
    </w:p>
    <w:p>
      <w:pPr>
        <w:spacing w:after="0"/>
        <w:ind w:left="0"/>
        <w:jc w:val="both"/>
      </w:pPr>
      <w:r>
        <w:rPr>
          <w:rFonts w:ascii="Times New Roman"/>
          <w:b w:val="false"/>
          <w:i w:val="false"/>
          <w:color w:val="000000"/>
          <w:sz w:val="28"/>
        </w:rPr>
        <w:t>
      18) remuneration of the housing construction savings bank – the money, accruing by the housing construction savings bank in accordance with the remuneration rate of the deposit;</w:t>
      </w:r>
    </w:p>
    <w:p>
      <w:pPr>
        <w:spacing w:after="0"/>
        <w:ind w:left="0"/>
        <w:jc w:val="both"/>
      </w:pPr>
      <w:r>
        <w:rPr>
          <w:rFonts w:ascii="Times New Roman"/>
          <w:b w:val="false"/>
          <w:i w:val="false"/>
          <w:color w:val="000000"/>
          <w:sz w:val="28"/>
        </w:rPr>
        <w:t>
      19) contracted amount - the amount of money, required for the depositor for the activities of improvement of the housing conditions, consisting of housing construction savings and housing loan.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14.04.2005 № 43; as amended by the Laws of the Republic of Kazakhstan dated 02.07.2007 № 272 (the order of enforcement see Art. 2); dated 05.07.2012 № 27-V (shall be enforced upon expiry of ten calendar days after its first official publication); dated 26.12.2019 № 284-VI (the procedure for putting into effect see Article 2); dated 02.01.2021 № 399-VI (shall come into force from 01.01.2021); dated 15.07.2025 № 207-VIII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System of housing construction savings</w:t>
      </w:r>
    </w:p>
    <w:p>
      <w:pPr>
        <w:spacing w:after="0"/>
        <w:ind w:left="0"/>
        <w:jc w:val="both"/>
      </w:pPr>
      <w:r>
        <w:rPr>
          <w:rFonts w:ascii="Times New Roman"/>
          <w:b w:val="false"/>
          <w:i w:val="false"/>
          <w:color w:val="000000"/>
          <w:sz w:val="28"/>
        </w:rPr>
        <w:t>
      1. Subjects of the housing construction savings system shall be saving banks, depositors of these banks and the state that provides the payment of state bonuses from the republican budget.</w:t>
      </w:r>
    </w:p>
    <w:p>
      <w:pPr>
        <w:spacing w:after="0"/>
        <w:ind w:left="0"/>
        <w:jc w:val="both"/>
      </w:pPr>
      <w:r>
        <w:rPr>
          <w:rFonts w:ascii="Times New Roman"/>
          <w:b w:val="false"/>
          <w:i w:val="false"/>
          <w:color w:val="000000"/>
          <w:sz w:val="28"/>
        </w:rPr>
        <w:t>
      2. Housing construction savings shall be made and accumulated only in housing construction savings banks in national currency of the Republic of Kazakhstan.</w:t>
      </w:r>
    </w:p>
    <w:p>
      <w:pPr>
        <w:spacing w:after="0"/>
        <w:ind w:left="0"/>
        <w:jc w:val="both"/>
      </w:pPr>
      <w:r>
        <w:rPr>
          <w:rFonts w:ascii="Times New Roman"/>
          <w:b w:val="false"/>
          <w:i w:val="false"/>
          <w:color w:val="000000"/>
          <w:sz w:val="28"/>
        </w:rPr>
        <w:t>
      3. A depositor is entitled to have several accounts to make housing construction savings in each housing construction savings bank, with the exception of depositors, accumulating funds for the overhaul of the common property of the condominium object, who open only one savings account in any of the second-tier banks. At that, the state bonus at the choice of the depositor is credited to only one account in one housing construction savings bank.</w:t>
      </w:r>
    </w:p>
    <w:p>
      <w:pPr>
        <w:spacing w:after="0"/>
        <w:ind w:left="0"/>
        <w:jc w:val="both"/>
      </w:pPr>
      <w:r>
        <w:rPr>
          <w:rFonts w:ascii="Times New Roman"/>
          <w:b w:val="false"/>
          <w:i w:val="false"/>
          <w:color w:val="000000"/>
          <w:sz w:val="28"/>
        </w:rPr>
        <w:t>
      3-1. The minimum size of the contracted amount shall not be less than five hundred monthly calculation indices, established by the law on the republican budget for the relevant financial year.</w:t>
      </w:r>
    </w:p>
    <w:p>
      <w:pPr>
        <w:spacing w:after="0"/>
        <w:ind w:left="0"/>
        <w:jc w:val="both"/>
      </w:pPr>
      <w:r>
        <w:rPr>
          <w:rFonts w:ascii="Times New Roman"/>
          <w:b w:val="false"/>
          <w:i w:val="false"/>
          <w:color w:val="000000"/>
          <w:sz w:val="28"/>
        </w:rPr>
        <w:t>
      4. The minimum required amount of the accumulated money must be at least fifty percent of the contracted amount.</w:t>
      </w:r>
    </w:p>
    <w:p>
      <w:pPr>
        <w:spacing w:after="0"/>
        <w:ind w:left="0"/>
        <w:jc w:val="both"/>
      </w:pPr>
      <w:r>
        <w:rPr>
          <w:rFonts w:ascii="Times New Roman"/>
          <w:b w:val="false"/>
          <w:i w:val="false"/>
          <w:color w:val="000000"/>
          <w:sz w:val="28"/>
        </w:rPr>
        <w:t>
      5. The size of remuneration rate on deposits and the remuneration rates on the loan shall be established at the time of conclusion of the contract on housing construction savings and shall remain constant throughout the validity of the contract.</w:t>
      </w:r>
    </w:p>
    <w:p>
      <w:pPr>
        <w:spacing w:after="0"/>
        <w:ind w:left="0"/>
        <w:jc w:val="both"/>
      </w:pPr>
      <w:r>
        <w:rPr>
          <w:rFonts w:ascii="Times New Roman"/>
          <w:b w:val="false"/>
          <w:i w:val="false"/>
          <w:color w:val="000000"/>
          <w:sz w:val="28"/>
        </w:rPr>
        <w:t>
      When a depositor on his (her) own initiative goes from one tariff program to another, the size of remuneration rate on the deposit can be changed under the conditions, defined by the housing construction savings bank during the validity period of the contract on housing construction savings.</w:t>
      </w:r>
    </w:p>
    <w:p>
      <w:pPr>
        <w:spacing w:after="0"/>
        <w:ind w:left="0"/>
        <w:jc w:val="both"/>
      </w:pPr>
      <w:r>
        <w:rPr>
          <w:rFonts w:ascii="Times New Roman"/>
          <w:b w:val="false"/>
          <w:i w:val="false"/>
          <w:color w:val="000000"/>
          <w:sz w:val="28"/>
        </w:rPr>
        <w:t>
      The size of remuneration rate on housing loans may not exceed the size of the remuneration rate on deposits in housing construction savings by more than three percent per annum.</w:t>
      </w:r>
    </w:p>
    <w:p>
      <w:pPr>
        <w:spacing w:after="0"/>
        <w:ind w:left="0"/>
        <w:jc w:val="both"/>
      </w:pPr>
      <w:r>
        <w:rPr>
          <w:rFonts w:ascii="Times New Roman"/>
          <w:b w:val="false"/>
          <w:i w:val="false"/>
          <w:color w:val="000000"/>
          <w:sz w:val="28"/>
        </w:rPr>
        <w:t>
      6. State bonuses and remuneration of the housing construction savings bank are directed at increasing the principal amount of the deposit in accordance with this Law.</w:t>
      </w:r>
    </w:p>
    <w:p>
      <w:pPr>
        <w:spacing w:after="0"/>
        <w:ind w:left="0"/>
        <w:jc w:val="both"/>
      </w:pPr>
      <w:r>
        <w:rPr>
          <w:rFonts w:ascii="Times New Roman"/>
          <w:b w:val="false"/>
          <w:i w:val="false"/>
          <w:color w:val="000000"/>
          <w:sz w:val="28"/>
        </w:rPr>
        <w:t>
      7. State bonuses, received on the account of the housing construction savings bank are credited to the accounts of depositors - citizens of the Republic of Kazakhstan.</w:t>
      </w:r>
    </w:p>
    <w:p>
      <w:pPr>
        <w:spacing w:after="0"/>
        <w:ind w:left="0"/>
        <w:jc w:val="both"/>
      </w:pPr>
      <w:r>
        <w:rPr>
          <w:rFonts w:ascii="Times New Roman"/>
          <w:b w:val="false"/>
          <w:i w:val="false"/>
          <w:color w:val="000000"/>
          <w:sz w:val="28"/>
        </w:rPr>
        <w:t>
      8. Housing, interim housing and preliminary housing loans may be used only for the purpose of improving the housing conditions in the Republic of Kazakhstan, which include:</w:t>
      </w:r>
    </w:p>
    <w:p>
      <w:pPr>
        <w:spacing w:after="0"/>
        <w:ind w:left="0"/>
        <w:jc w:val="both"/>
      </w:pPr>
      <w:r>
        <w:rPr>
          <w:rFonts w:ascii="Times New Roman"/>
          <w:b w:val="false"/>
          <w:i w:val="false"/>
          <w:color w:val="000000"/>
          <w:sz w:val="28"/>
        </w:rPr>
        <w:t>
      1) construction (including the acquisition of a land plot), the acquisition of housing, including through its exchange for the purpose of improvement;</w:t>
      </w:r>
    </w:p>
    <w:p>
      <w:pPr>
        <w:spacing w:after="0"/>
        <w:ind w:left="0"/>
        <w:jc w:val="both"/>
      </w:pPr>
      <w:r>
        <w:rPr>
          <w:rFonts w:ascii="Times New Roman"/>
          <w:b w:val="false"/>
          <w:i w:val="false"/>
          <w:color w:val="000000"/>
          <w:sz w:val="28"/>
        </w:rPr>
        <w:t>
      2) repair and modernization of the housing (including the purchase of building materials, payment of contract work);</w:t>
      </w:r>
    </w:p>
    <w:p>
      <w:pPr>
        <w:spacing w:after="0"/>
        <w:ind w:left="0"/>
        <w:jc w:val="both"/>
      </w:pPr>
      <w:r>
        <w:rPr>
          <w:rFonts w:ascii="Times New Roman"/>
          <w:b w:val="false"/>
          <w:i w:val="false"/>
          <w:color w:val="000000"/>
          <w:sz w:val="28"/>
        </w:rPr>
        <w:t>
      3) repayment of obligations that arose in connection with measures to improve housing conditions;</w:t>
      </w:r>
    </w:p>
    <w:p>
      <w:pPr>
        <w:spacing w:after="0"/>
        <w:ind w:left="0"/>
        <w:jc w:val="both"/>
      </w:pPr>
      <w:r>
        <w:rPr>
          <w:rFonts w:ascii="Times New Roman"/>
          <w:b w:val="false"/>
          <w:i w:val="false"/>
          <w:color w:val="000000"/>
          <w:sz w:val="28"/>
        </w:rPr>
        <w:t>
      4) making an initial contribution to obtain a mortgage housing loan in banks and organizations engaged in certain types of banking operations;</w:t>
      </w:r>
    </w:p>
    <w:p>
      <w:pPr>
        <w:spacing w:after="0"/>
        <w:ind w:left="0"/>
        <w:jc w:val="both"/>
      </w:pPr>
      <w:r>
        <w:rPr>
          <w:rFonts w:ascii="Times New Roman"/>
          <w:b w:val="false"/>
          <w:i w:val="false"/>
          <w:color w:val="000000"/>
          <w:sz w:val="28"/>
        </w:rPr>
        <w:t>
      5) overhaul of the common property of the condominium object.</w:t>
      </w:r>
    </w:p>
    <w:p>
      <w:pPr>
        <w:spacing w:after="0"/>
        <w:ind w:left="0"/>
        <w:jc w:val="both"/>
      </w:pPr>
      <w:r>
        <w:rPr>
          <w:rFonts w:ascii="Times New Roman"/>
          <w:b w:val="false"/>
          <w:i w:val="false"/>
          <w:color w:val="000000"/>
          <w:sz w:val="28"/>
        </w:rPr>
        <w:t xml:space="preserve">
      The improvement of housing conditions through the use of lump-sum pension payments or targeted savings disbursements from the Unified Accumulative Pension Fund for the purposes of improving housing conditions and/or paying for education, as well as disbursements from educational savings deposits or insurance payouts under an educational endowment insurance contract for housing improvements, shall be understood as objectives defined by the rules for the use of lump-sum pension payments from the Unified Accumulative Pension Fund, or by the rules regulating the use of targeted savings, approved by the central executive body responsible for management and intersectoral coordination in the field of housing relations and housing and utilities services, or by the rules for the accrual, use, and return of the starting educational capital, approved by the authorized body in the field of science and higher education. </w:t>
      </w:r>
    </w:p>
    <w:p>
      <w:pPr>
        <w:spacing w:after="0"/>
        <w:ind w:left="0"/>
        <w:jc w:val="both"/>
      </w:pPr>
      <w:r>
        <w:rPr>
          <w:rFonts w:ascii="Times New Roman"/>
          <w:b w:val="false"/>
          <w:i w:val="false"/>
          <w:color w:val="000000"/>
          <w:sz w:val="28"/>
        </w:rPr>
        <w:t>
      Housing, intermediate housing and preliminary housing loans are issued to depositors for the purposes specified in subparagraphs 1), 2), 3) and 4) of part one of this paragraph.</w:t>
      </w:r>
    </w:p>
    <w:p>
      <w:pPr>
        <w:spacing w:after="0"/>
        <w:ind w:left="0"/>
        <w:jc w:val="both"/>
      </w:pPr>
      <w:r>
        <w:rPr>
          <w:rFonts w:ascii="Times New Roman"/>
          <w:b w:val="false"/>
          <w:i w:val="false"/>
          <w:color w:val="000000"/>
          <w:sz w:val="28"/>
        </w:rPr>
        <w:t>
      Only housing loans for the purpose specified in subparagraph 5) of part one of this paragraph shall be issued to depositors of funds for the overhaul of the common property of a condominium object.</w:t>
      </w:r>
    </w:p>
    <w:p>
      <w:pPr>
        <w:spacing w:after="0"/>
        <w:ind w:left="0"/>
        <w:jc w:val="both"/>
      </w:pPr>
      <w:r>
        <w:rPr>
          <w:rFonts w:ascii="Times New Roman"/>
          <w:b w:val="false"/>
          <w:i w:val="false"/>
          <w:color w:val="000000"/>
          <w:sz w:val="28"/>
        </w:rPr>
        <w:t>
      9. The depositor shall have the right to early termination of the contract on housing construction savings and to the receipt of deposit, remuneration, accrued on it by the housing construction savings bank, with the exception of cases provided by the Civil code of the Republic of Kazakhstan and the Law of the Republic of Kazakhstan "On Housing Relations". At the same time, the depositor shall have the right to receive the state bonus upon accumulation of the deposit for more than three years under the conditions established by the contract on housing construction savings.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is in the wording of the Law of the Republic of Kazakhstan dated 14.04.2005 № 43; as amended by the Law of the Republic of Kazakhstan dated 02.07.2007 №. 272 (the order of enforcement see Art. 2); dated 05.07.2012 № 27-V (shall be enforced upon expiry of ten calendar days after its first official publication); dated 12.12.2017 № 114-IV (shall be enforced from 01.01.2018); dated 26.12.2019 № 284-VI (shall be enforced upon expiry of ten calendar days after the day of its first official publication); dated 02.01.2021 № 399-VI (shall come into force from 01.01.2021); № 40-VIII of 16.11.2023 (shall be enacted on 01.01.2024); dated 10.01.2025 № 153-VIII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Legal regulation of the functioning of the system of housing construction savings Article 4. Legal status of the housing construction savings bank</w:t>
      </w:r>
    </w:p>
    <w:p>
      <w:pPr>
        <w:spacing w:after="0"/>
        <w:ind w:left="0"/>
        <w:jc w:val="both"/>
      </w:pPr>
      <w:r>
        <w:rPr>
          <w:rFonts w:ascii="Times New Roman"/>
          <w:b w:val="false"/>
          <w:i w:val="false"/>
          <w:color w:val="000000"/>
          <w:sz w:val="28"/>
        </w:rPr>
        <w:t>
      1. Housing Construction Savings Bank - is a second-tier bank that has a license from the authorized body for regulation, control and supervision of the financial market and financial organizations to carry out the activities provided for in Article 5 of this Law.</w:t>
      </w:r>
    </w:p>
    <w:p>
      <w:pPr>
        <w:spacing w:after="0"/>
        <w:ind w:left="0"/>
        <w:jc w:val="both"/>
      </w:pPr>
      <w:r>
        <w:rPr>
          <w:rFonts w:ascii="Times New Roman"/>
          <w:b w:val="false"/>
          <w:i w:val="false"/>
          <w:color w:val="000000"/>
          <w:sz w:val="28"/>
        </w:rPr>
        <w:t>
      Housing construction savings bank is obliged to participate in the system of compulsory deposit insurance in accordance with the legislation of the Republic of Kazakhstan.</w:t>
      </w:r>
    </w:p>
    <w:p>
      <w:pPr>
        <w:spacing w:after="0"/>
        <w:ind w:left="0"/>
        <w:jc w:val="both"/>
      </w:pPr>
      <w:r>
        <w:rPr>
          <w:rFonts w:ascii="Times New Roman"/>
          <w:b w:val="false"/>
          <w:i w:val="false"/>
          <w:color w:val="000000"/>
          <w:sz w:val="28"/>
        </w:rPr>
        <w:t>
      Housing Construction Savings Bank with state participation is a second-tier bank with the status of a national development institution, licensed by the authorized body for regulation, control and supervision of the financial market and financial organizations, authorized to implement measures of state support aimed at improving housing conditions, including registration of citizens of the Republic of Kazakhstan, Kandas in need of housing.</w:t>
      </w:r>
    </w:p>
    <w:p>
      <w:pPr>
        <w:spacing w:after="0"/>
        <w:ind w:left="0"/>
        <w:jc w:val="both"/>
      </w:pPr>
      <w:r>
        <w:rPr>
          <w:rFonts w:ascii="Times New Roman"/>
          <w:b w:val="false"/>
          <w:i w:val="false"/>
          <w:color w:val="000000"/>
          <w:sz w:val="28"/>
        </w:rPr>
        <w:t>
      2. A legal entity that has no official status of the housing construction savings bank cannot be named as “Housing construction savings bank” and (or) implement the activities, specified in paragraph 1 of Article 5 of this Law.</w:t>
      </w:r>
    </w:p>
    <w:p>
      <w:pPr>
        <w:spacing w:after="0"/>
        <w:ind w:left="0"/>
        <w:jc w:val="both"/>
      </w:pPr>
      <w:r>
        <w:rPr>
          <w:rFonts w:ascii="Times New Roman"/>
          <w:b w:val="false"/>
          <w:i w:val="false"/>
          <w:color w:val="000000"/>
          <w:sz w:val="28"/>
        </w:rPr>
        <w:t>
      3. The procedure for the establishment, operation and termination of activities of housing construction savings banks, a housing construction savings bank with the status of a national development institution, shall be regulated by the legislation of the Republic of Kazakhstan.</w:t>
      </w:r>
    </w:p>
    <w:p>
      <w:pPr>
        <w:spacing w:after="0"/>
        <w:ind w:left="0"/>
        <w:jc w:val="both"/>
      </w:pPr>
      <w:r>
        <w:rPr>
          <w:rFonts w:ascii="Times New Roman"/>
          <w:b w:val="false"/>
          <w:i w:val="false"/>
          <w:color w:val="000000"/>
          <w:sz w:val="28"/>
        </w:rPr>
        <w:t>
      4. The authorized body for regulation, control and supervision of the financial market and financial organizations and the National Bank of the Republic of Kazakhstan, within the powers established by the legislation of the Republic of Kazakhstan, exercise control and supervision over the Housing Construction Savings Bank, which has the status of a national development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10.07.2003 № 483 (shall be enforced from 01.01.2004); dated 14.04.2005 № 43; dated 02.07.2007 № 272 (the order of enforcement see Art. 2); dated 05.07.2012 № 30-V (shall be enforced upon expiry of ten calendar days after its first official publication); dated 03.07.2019 № 262-VI (shall be enforced from 01.01.2020); dated 26.12.2019 № 284-VI (shall be enforced upon expiry of ten calendar days after the day of its first official publication); dated 15.03.2023 № 207-VII (shall be enforced sixty calendar days after the date of its first official publication); dated 22.11.2024 № 138-VIII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Types of activity of the housing construction savings banks</w:t>
      </w:r>
    </w:p>
    <w:p>
      <w:pPr>
        <w:spacing w:after="0"/>
        <w:ind w:left="0"/>
        <w:jc w:val="both"/>
      </w:pPr>
      <w:r>
        <w:rPr>
          <w:rFonts w:ascii="Times New Roman"/>
          <w:b w:val="false"/>
          <w:i w:val="false"/>
          <w:color w:val="000000"/>
          <w:sz w:val="28"/>
        </w:rPr>
        <w:t>
      1. The main activities of housing construction savings banks in accordance with the license of the authorized body for regulation, control and supervision of the financial market and financial organizations are:</w:t>
      </w:r>
    </w:p>
    <w:p>
      <w:pPr>
        <w:spacing w:after="0"/>
        <w:ind w:left="0"/>
        <w:jc w:val="both"/>
      </w:pPr>
      <w:r>
        <w:rPr>
          <w:rFonts w:ascii="Times New Roman"/>
          <w:b w:val="false"/>
          <w:i w:val="false"/>
          <w:color w:val="000000"/>
          <w:sz w:val="28"/>
        </w:rPr>
        <w:t>
      1) accepting deposits (deposits) in the housing construction savings, opening and maintaining accounts of depositors;</w:t>
      </w:r>
    </w:p>
    <w:p>
      <w:pPr>
        <w:spacing w:after="0"/>
        <w:ind w:left="0"/>
        <w:jc w:val="both"/>
      </w:pPr>
      <w:r>
        <w:rPr>
          <w:rFonts w:ascii="Times New Roman"/>
          <w:b w:val="false"/>
          <w:i w:val="false"/>
          <w:color w:val="000000"/>
          <w:sz w:val="28"/>
        </w:rPr>
        <w:t>
      2) providing to depositors of housing, intermediate housing and preliminary housing loans to implement the measures to improve housing conditions;</w:t>
      </w:r>
    </w:p>
    <w:p>
      <w:pPr>
        <w:spacing w:after="0"/>
        <w:ind w:left="0"/>
        <w:jc w:val="both"/>
      </w:pPr>
      <w:r>
        <w:rPr>
          <w:rFonts w:ascii="Times New Roman"/>
          <w:b w:val="false"/>
          <w:i w:val="false"/>
          <w:color w:val="000000"/>
          <w:sz w:val="28"/>
        </w:rPr>
        <w:t>
      3) accepting deposits, opening and maintaining bank accounts of depositors of funds for the overhaul of the common property of the condominium object and providing them with housing loans;</w:t>
      </w:r>
    </w:p>
    <w:p>
      <w:pPr>
        <w:spacing w:after="0"/>
        <w:ind w:left="0"/>
        <w:jc w:val="both"/>
      </w:pPr>
      <w:r>
        <w:rPr>
          <w:rFonts w:ascii="Times New Roman"/>
          <w:b w:val="false"/>
          <w:i w:val="false"/>
          <w:color w:val="000000"/>
          <w:sz w:val="28"/>
        </w:rPr>
        <w:t>
      3-1) acceptance of deposits, opening and maintenance of bank accounts of natural persons for participation in the state educational savings system;</w:t>
      </w:r>
    </w:p>
    <w:p>
      <w:pPr>
        <w:spacing w:after="0"/>
        <w:ind w:left="0"/>
        <w:jc w:val="both"/>
      </w:pPr>
      <w:r>
        <w:rPr>
          <w:rFonts w:ascii="Times New Roman"/>
          <w:b w:val="false"/>
          <w:i w:val="false"/>
          <w:color w:val="000000"/>
          <w:sz w:val="28"/>
        </w:rPr>
        <w:t>
      4) opening and maintaining special accounts for crediting lump-sum pension payments;</w:t>
      </w:r>
    </w:p>
    <w:p>
      <w:pPr>
        <w:spacing w:after="0"/>
        <w:ind w:left="0"/>
        <w:jc w:val="both"/>
      </w:pPr>
      <w:r>
        <w:rPr>
          <w:rFonts w:ascii="Times New Roman"/>
          <w:b w:val="false"/>
          <w:i w:val="false"/>
          <w:color w:val="000000"/>
          <w:sz w:val="28"/>
        </w:rPr>
        <w:t>
      5) opening and operating current accounts for crediting payments and subsidies to pay for rented housing in the private housing stock;</w:t>
      </w:r>
    </w:p>
    <w:p>
      <w:pPr>
        <w:spacing w:after="0"/>
        <w:ind w:left="0"/>
        <w:jc w:val="both"/>
      </w:pPr>
      <w:r>
        <w:rPr>
          <w:rFonts w:ascii="Times New Roman"/>
          <w:b w:val="false"/>
          <w:i w:val="false"/>
          <w:color w:val="000000"/>
          <w:sz w:val="28"/>
        </w:rPr>
        <w:t>
      6) opening and maintaining current accounts for crediting payments of target savings from the unified accumulative pension fund for the purpose of improving housing conditions and (or) paying for education;</w:t>
      </w:r>
    </w:p>
    <w:p>
      <w:pPr>
        <w:spacing w:after="0"/>
        <w:ind w:left="0"/>
        <w:jc w:val="both"/>
      </w:pPr>
      <w:r>
        <w:rPr>
          <w:rFonts w:ascii="Times New Roman"/>
          <w:b w:val="false"/>
          <w:i w:val="false"/>
          <w:color w:val="000000"/>
          <w:sz w:val="28"/>
        </w:rPr>
        <w:t>
      7) opening and maintaining current accounts for crediting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8) bank lending operations: provision of loans in cash on a paid, fixed-term, and repayable basis within the framework of the State Educational Savings System.</w:t>
      </w:r>
    </w:p>
    <w:p>
      <w:pPr>
        <w:spacing w:after="0"/>
        <w:ind w:left="0"/>
        <w:jc w:val="both"/>
      </w:pPr>
      <w:r>
        <w:rPr>
          <w:rFonts w:ascii="Times New Roman"/>
          <w:b w:val="false"/>
          <w:i w:val="false"/>
          <w:color w:val="000000"/>
          <w:sz w:val="28"/>
        </w:rPr>
        <w:t xml:space="preserve">
      2. Housing construction savings banks are entitled, in addition to the main type of activity specified in paragraph 1 of this article, to participate in the authorized capital of legal entities that are part of the financial market infrastructure and (or) automating the activities of the housing construction savings bank in the manner established by the banking legislation of the Republic of Kazakhstan, as well as other types of operations in accordance with the license of the authorized body for regulation, control and supervision of the financial market and financial organizations, which include: </w:t>
      </w:r>
    </w:p>
    <w:p>
      <w:pPr>
        <w:spacing w:after="0"/>
        <w:ind w:left="0"/>
        <w:jc w:val="both"/>
      </w:pPr>
      <w:r>
        <w:rPr>
          <w:rFonts w:ascii="Times New Roman"/>
          <w:b w:val="false"/>
          <w:i w:val="false"/>
          <w:color w:val="000000"/>
          <w:sz w:val="28"/>
        </w:rPr>
        <w:t>
      1) cash transactions - receiving and cashing in the implementation of one of the banking operations, referred to in paragraph 1 and subparagraphs 2), 6) of paragraph 2 of this Article, including their change, exchange, counting, sorting, packing and storage;</w:t>
      </w:r>
    </w:p>
    <w:p>
      <w:pPr>
        <w:spacing w:after="0"/>
        <w:ind w:left="0"/>
        <w:jc w:val="both"/>
      </w:pPr>
      <w:r>
        <w:rPr>
          <w:rFonts w:ascii="Times New Roman"/>
          <w:b w:val="false"/>
          <w:i w:val="false"/>
          <w:color w:val="000000"/>
          <w:sz w:val="28"/>
        </w:rPr>
        <w:t>
      2) transfer operations - responding to the requests of individuals and legal entities on payments and money transfers;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 dated 2 July, 2007 № 272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issuance of own securities (except for shares);</w:t>
      </w:r>
    </w:p>
    <w:p>
      <w:pPr>
        <w:spacing w:after="0"/>
        <w:ind w:left="0"/>
        <w:jc w:val="both"/>
      </w:pPr>
      <w:r>
        <w:rPr>
          <w:rFonts w:ascii="Times New Roman"/>
          <w:b w:val="false"/>
          <w:i w:val="false"/>
          <w:color w:val="000000"/>
          <w:sz w:val="28"/>
        </w:rPr>
        <w:t>
      5) safe operations - storage of securities, issued in the form of documents, documents and valuables of clients, including leasing of safe boxes, cabinets and premises;</w:t>
      </w:r>
    </w:p>
    <w:p>
      <w:pPr>
        <w:spacing w:after="0"/>
        <w:ind w:left="0"/>
        <w:jc w:val="both"/>
      </w:pPr>
      <w:r>
        <w:rPr>
          <w:rFonts w:ascii="Times New Roman"/>
          <w:b w:val="false"/>
          <w:i w:val="false"/>
          <w:color w:val="000000"/>
          <w:sz w:val="28"/>
        </w:rPr>
        <w:t>
      6) foreign currency exchange operations;</w:t>
      </w:r>
    </w:p>
    <w:p>
      <w:pPr>
        <w:spacing w:after="0"/>
        <w:ind w:left="0"/>
        <w:jc w:val="both"/>
      </w:pPr>
      <w:r>
        <w:rPr>
          <w:rFonts w:ascii="Times New Roman"/>
          <w:b w:val="false"/>
          <w:i w:val="false"/>
          <w:color w:val="000000"/>
          <w:sz w:val="28"/>
        </w:rPr>
        <w:t>
      6-1) trust operations for managing the rights of claim on mortgage loans in the interests and on behalf of the principal;</w:t>
      </w:r>
    </w:p>
    <w:p>
      <w:pPr>
        <w:spacing w:after="0"/>
        <w:ind w:left="0"/>
        <w:jc w:val="both"/>
      </w:pPr>
      <w:r>
        <w:rPr>
          <w:rFonts w:ascii="Times New Roman"/>
          <w:b w:val="false"/>
          <w:i w:val="false"/>
          <w:color w:val="000000"/>
          <w:sz w:val="28"/>
        </w:rPr>
        <w:t>
      6-2) fiduciary money management operations in the interests of and on behalf of the principal to credit payments and subsidies to pay for rented housing in private housing and to provide social support measures for specialists in health care, education, social welfare, culture, sport and the agro-industrial complex and civil servants of the akims' offices in villages, settlements and rural districts who arrive to work and live-in rural localities;</w:t>
      </w:r>
    </w:p>
    <w:p>
      <w:pPr>
        <w:spacing w:after="0"/>
        <w:ind w:left="0"/>
        <w:jc w:val="both"/>
      </w:pPr>
      <w:r>
        <w:rPr>
          <w:rFonts w:ascii="Times New Roman"/>
          <w:b w:val="false"/>
          <w:i w:val="false"/>
          <w:color w:val="000000"/>
          <w:sz w:val="28"/>
        </w:rPr>
        <w:t>
      6-3) trust operations of money management in the interests and on behalf of the principal in the context of the state educational savings system;</w:t>
      </w:r>
    </w:p>
    <w:p>
      <w:pPr>
        <w:spacing w:after="0"/>
        <w:ind w:left="0"/>
        <w:jc w:val="both"/>
      </w:pPr>
      <w:r>
        <w:rPr>
          <w:rFonts w:ascii="Times New Roman"/>
          <w:b w:val="false"/>
          <w:i w:val="false"/>
          <w:color w:val="000000"/>
          <w:sz w:val="28"/>
        </w:rPr>
        <w:t>
      7) accepting deposits, opening and maintaining bank accounts of legal entities.</w:t>
      </w:r>
    </w:p>
    <w:p>
      <w:pPr>
        <w:spacing w:after="0"/>
        <w:ind w:left="0"/>
        <w:jc w:val="both"/>
      </w:pPr>
      <w:r>
        <w:rPr>
          <w:rFonts w:ascii="Times New Roman"/>
          <w:b w:val="false"/>
          <w:i w:val="false"/>
          <w:color w:val="000000"/>
          <w:sz w:val="28"/>
        </w:rPr>
        <w:t>
      Also, housing construction savings banks may carry out dealer activity in accordance with the banking legislation of the Republic of Kazakhstan.</w:t>
      </w:r>
    </w:p>
    <w:p>
      <w:pPr>
        <w:spacing w:after="0"/>
        <w:ind w:left="0"/>
        <w:jc w:val="both"/>
      </w:pPr>
      <w:r>
        <w:rPr>
          <w:rFonts w:ascii="Times New Roman"/>
          <w:b w:val="false"/>
          <w:i w:val="false"/>
          <w:color w:val="000000"/>
          <w:sz w:val="28"/>
        </w:rPr>
        <w:t>
      3. Housing construction savings banks have the right to engage in activities under the banking legislation of the Republic of Kazakhstan for the second-tier banks that do not require a license.</w:t>
      </w:r>
    </w:p>
    <w:p>
      <w:pPr>
        <w:spacing w:after="0"/>
        <w:ind w:left="0"/>
        <w:jc w:val="both"/>
      </w:pPr>
      <w:r>
        <w:rPr>
          <w:rFonts w:ascii="Times New Roman"/>
          <w:b w:val="false"/>
          <w:i w:val="false"/>
          <w:color w:val="000000"/>
          <w:sz w:val="28"/>
        </w:rPr>
        <w:t>
      4. The Housing Construction Savings Bank, which has the status of a national development institution, also carries out the types of activities provided for by the Law of the Republic of Kazakhstan "On Housing Relations".</w:t>
      </w:r>
    </w:p>
    <w:p>
      <w:pPr>
        <w:spacing w:after="0"/>
        <w:ind w:left="0"/>
        <w:jc w:val="both"/>
      </w:pPr>
      <w:r>
        <w:rPr>
          <w:rFonts w:ascii="Times New Roman"/>
          <w:b w:val="false"/>
          <w:i w:val="false"/>
          <w:color w:val="000000"/>
          <w:sz w:val="28"/>
        </w:rPr>
        <w:t>
      The activities provided for in subparagraph 5) of paragraph 1 and subparagraph 6-2) of part one of paragraph 2 of this article may only be carried out by a housing construction savings bank that has the status of a national development institution, on the basis of a license issued by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14.04.2005 № 43; as amended by the Laws of the Republic of Kazakhstan dated 02.07.2007 № 272 (the order of enforcement see Art. 2); dated 05.07.2012 № 27-V (shall be enforced upon expiry of ten calendar days after its first official publication); dated 05.07.2012 № 30-V (shall be enforced upon expiry of ten calendar days after its first official publication); dated 02.07.2018 № 168-VI (shall be enforced upon expiry of ten calendar days after its first official publication); dated 03.07.2019 № 262-VI (shall be enforced from 01.01.2020); dated 26.12.2019 № 284-VI (shall be enforced upon expiry of ten calendar days after the day of its first official publication); dated 02.01.2021 № 399-VI (shall come into force from 01.01.2021); № 177-VII of 30.12.2022 (shall enter into force ten calendar days after the date of its first official publication); № 40-VIII of 16.11.2023 (shall enter into force on 01.01.2024); dated 22.11.2024 № 138-VIII (shall be enforced six months after the date of its first official publication); dated 10.01.2025 № 153-VIII (shall be enforced sixty calendar days after the date of its first official publication); dated 30.06.2025 № 205-VIII (shall be enforced sixty calendar days after the date of its first official publication); dated 15.07.2025 № 207-VIII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Requirements for the content of the contract on housing construction savings</w:t>
      </w:r>
    </w:p>
    <w:p>
      <w:pPr>
        <w:spacing w:after="0"/>
        <w:ind w:left="0"/>
        <w:jc w:val="both"/>
      </w:pPr>
      <w:r>
        <w:rPr>
          <w:rFonts w:ascii="Times New Roman"/>
          <w:b w:val="false"/>
          <w:i w:val="false"/>
          <w:color w:val="000000"/>
          <w:sz w:val="28"/>
        </w:rPr>
        <w:t>
      Contract on housing construction savings shall contain:</w:t>
      </w:r>
    </w:p>
    <w:p>
      <w:pPr>
        <w:spacing w:after="0"/>
        <w:ind w:left="0"/>
        <w:jc w:val="both"/>
      </w:pPr>
      <w:r>
        <w:rPr>
          <w:rFonts w:ascii="Times New Roman"/>
          <w:b w:val="false"/>
          <w:i w:val="false"/>
          <w:color w:val="000000"/>
          <w:sz w:val="28"/>
        </w:rPr>
        <w:t>
      1) the subject of the contract;</w:t>
      </w:r>
    </w:p>
    <w:p>
      <w:pPr>
        <w:spacing w:after="0"/>
        <w:ind w:left="0"/>
        <w:jc w:val="both"/>
      </w:pPr>
      <w:r>
        <w:rPr>
          <w:rFonts w:ascii="Times New Roman"/>
          <w:b w:val="false"/>
          <w:i w:val="false"/>
          <w:color w:val="000000"/>
          <w:sz w:val="28"/>
        </w:rPr>
        <w:t>
      2) the contracted amount;</w:t>
      </w:r>
    </w:p>
    <w:p>
      <w:pPr>
        <w:spacing w:after="0"/>
        <w:ind w:left="0"/>
        <w:jc w:val="both"/>
      </w:pPr>
      <w:r>
        <w:rPr>
          <w:rFonts w:ascii="Times New Roman"/>
          <w:b w:val="false"/>
          <w:i w:val="false"/>
          <w:color w:val="000000"/>
          <w:sz w:val="28"/>
        </w:rPr>
        <w:t>
      3) the minimum required size of the accumulated money;</w:t>
      </w:r>
    </w:p>
    <w:p>
      <w:pPr>
        <w:spacing w:after="0"/>
        <w:ind w:left="0"/>
        <w:jc w:val="both"/>
      </w:pPr>
      <w:r>
        <w:rPr>
          <w:rFonts w:ascii="Times New Roman"/>
          <w:b w:val="false"/>
          <w:i w:val="false"/>
          <w:color w:val="000000"/>
          <w:sz w:val="28"/>
        </w:rPr>
        <w:t>
      4) the size of the remuneration rate on the deposit and the remuneration rate on the loan;</w:t>
      </w:r>
    </w:p>
    <w:p>
      <w:pPr>
        <w:spacing w:after="0"/>
        <w:ind w:left="0"/>
        <w:jc w:val="both"/>
      </w:pPr>
      <w:r>
        <w:rPr>
          <w:rFonts w:ascii="Times New Roman"/>
          <w:b w:val="false"/>
          <w:i w:val="false"/>
          <w:color w:val="000000"/>
          <w:sz w:val="28"/>
        </w:rPr>
        <w:t>
      5) the amount of the commission fee;</w:t>
      </w:r>
    </w:p>
    <w:p>
      <w:pPr>
        <w:spacing w:after="0"/>
        <w:ind w:left="0"/>
        <w:jc w:val="both"/>
      </w:pPr>
      <w:r>
        <w:rPr>
          <w:rFonts w:ascii="Times New Roman"/>
          <w:b w:val="false"/>
          <w:i w:val="false"/>
          <w:color w:val="000000"/>
          <w:sz w:val="28"/>
        </w:rPr>
        <w:t>
      6) the rights and obligations of the parties;</w:t>
      </w:r>
    </w:p>
    <w:p>
      <w:pPr>
        <w:spacing w:after="0"/>
        <w:ind w:left="0"/>
        <w:jc w:val="both"/>
      </w:pPr>
      <w:r>
        <w:rPr>
          <w:rFonts w:ascii="Times New Roman"/>
          <w:b w:val="false"/>
          <w:i w:val="false"/>
          <w:color w:val="000000"/>
          <w:sz w:val="28"/>
        </w:rPr>
        <w:t>
      7) the terms of fulfillment of obligations by the parties;</w:t>
      </w:r>
    </w:p>
    <w:p>
      <w:pPr>
        <w:spacing w:after="0"/>
        <w:ind w:left="0"/>
        <w:jc w:val="both"/>
      </w:pPr>
      <w:r>
        <w:rPr>
          <w:rFonts w:ascii="Times New Roman"/>
          <w:b w:val="false"/>
          <w:i w:val="false"/>
          <w:color w:val="000000"/>
          <w:sz w:val="28"/>
        </w:rPr>
        <w:t>
      8) the conditions for granting housing loans;</w:t>
      </w:r>
    </w:p>
    <w:p>
      <w:pPr>
        <w:spacing w:after="0"/>
        <w:ind w:left="0"/>
        <w:jc w:val="both"/>
      </w:pPr>
      <w:r>
        <w:rPr>
          <w:rFonts w:ascii="Times New Roman"/>
          <w:b w:val="false"/>
          <w:i w:val="false"/>
          <w:color w:val="000000"/>
          <w:sz w:val="28"/>
        </w:rPr>
        <w:t>
      9) the conditions for changes and procedure for termination of the contract;</w:t>
      </w:r>
    </w:p>
    <w:p>
      <w:pPr>
        <w:spacing w:after="0"/>
        <w:ind w:left="0"/>
        <w:jc w:val="both"/>
      </w:pPr>
      <w:r>
        <w:rPr>
          <w:rFonts w:ascii="Times New Roman"/>
          <w:b w:val="false"/>
          <w:i w:val="false"/>
          <w:color w:val="000000"/>
          <w:sz w:val="28"/>
        </w:rPr>
        <w:t>
      10) the responsibility of the parties;</w:t>
      </w:r>
    </w:p>
    <w:p>
      <w:pPr>
        <w:spacing w:after="0"/>
        <w:ind w:left="0"/>
        <w:jc w:val="both"/>
      </w:pPr>
      <w:r>
        <w:rPr>
          <w:rFonts w:ascii="Times New Roman"/>
          <w:b w:val="false"/>
          <w:i w:val="false"/>
          <w:color w:val="000000"/>
          <w:sz w:val="28"/>
        </w:rPr>
        <w:t>
      11) other conditions in accordance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 is in the wording of the Law of the Republic of Kazakhstan dated 14 April, 2005 № 43.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Use and investment of funds</w:t>
      </w:r>
    </w:p>
    <w:p>
      <w:pPr>
        <w:spacing w:after="0"/>
        <w:ind w:left="0"/>
        <w:jc w:val="both"/>
      </w:pPr>
      <w:r>
        <w:rPr>
          <w:rFonts w:ascii="Times New Roman"/>
          <w:b w:val="false"/>
          <w:i w:val="false"/>
          <w:color w:val="000000"/>
          <w:sz w:val="28"/>
        </w:rPr>
        <w:t>
      1. The housing construction savings bank has the right to borrow funds in the financial market in order to ensure the fulfillment of obligations to depositors by issuing them the contracted amount or the amount of accumulated money.</w:t>
      </w:r>
    </w:p>
    <w:p>
      <w:pPr>
        <w:spacing w:after="0"/>
        <w:ind w:left="0"/>
        <w:jc w:val="both"/>
      </w:pPr>
      <w:r>
        <w:rPr>
          <w:rFonts w:ascii="Times New Roman"/>
          <w:b w:val="false"/>
          <w:i w:val="false"/>
          <w:color w:val="000000"/>
          <w:sz w:val="28"/>
        </w:rPr>
        <w:t>
      Own and borrowed funds shall be used by the housing construction savings banks for the implementation of activities under this Law.</w:t>
      </w:r>
    </w:p>
    <w:p>
      <w:pPr>
        <w:spacing w:after="0"/>
        <w:ind w:left="0"/>
        <w:jc w:val="both"/>
      </w:pPr>
      <w:r>
        <w:rPr>
          <w:rFonts w:ascii="Times New Roman"/>
          <w:b w:val="false"/>
          <w:i w:val="false"/>
          <w:color w:val="000000"/>
          <w:sz w:val="28"/>
        </w:rPr>
        <w:t>
      Housing construction savings cannot be used to provide preliminary housing loans.</w:t>
      </w:r>
    </w:p>
    <w:p>
      <w:pPr>
        <w:spacing w:after="0"/>
        <w:ind w:left="0"/>
        <w:jc w:val="both"/>
      </w:pPr>
      <w:r>
        <w:rPr>
          <w:rFonts w:ascii="Times New Roman"/>
          <w:b w:val="false"/>
          <w:i w:val="false"/>
          <w:color w:val="000000"/>
          <w:sz w:val="28"/>
        </w:rPr>
        <w:t>
      2. Placement of free money by housing construction savings banks is carried out in accordance with the banking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14.04.2005 № 43; as amended by the Laws of the Republic of Kazakhstan dated 02.07.2007 № 272 (the order of enforcement see Art. 2); dated 05.07.2012 № 27-V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Distribution of money</w:t>
      </w:r>
    </w:p>
    <w:p>
      <w:pPr>
        <w:spacing w:after="0"/>
        <w:ind w:left="0"/>
        <w:jc w:val="both"/>
      </w:pPr>
      <w:r>
        <w:rPr>
          <w:rFonts w:ascii="Times New Roman"/>
          <w:b w:val="false"/>
          <w:i w:val="false"/>
          <w:color w:val="000000"/>
          <w:sz w:val="28"/>
        </w:rPr>
        <w:t>
      1. Money, attracted by housing savings banks shall be primarily directed to the payment of the contracted amounts under the distribution of money by housing savings banks among depositors on the basis of the concluded contracts on housing construction savings.</w:t>
      </w:r>
    </w:p>
    <w:p>
      <w:pPr>
        <w:spacing w:after="0"/>
        <w:ind w:left="0"/>
        <w:jc w:val="both"/>
      </w:pPr>
      <w:r>
        <w:rPr>
          <w:rFonts w:ascii="Times New Roman"/>
          <w:b w:val="false"/>
          <w:i w:val="false"/>
          <w:color w:val="000000"/>
          <w:sz w:val="28"/>
        </w:rPr>
        <w:t>
      2. Payment of the contracted amount to depositor shall be made no earlier than three years after the entry into force of the contract on housing construction savings, in the case of:</w:t>
      </w:r>
    </w:p>
    <w:p>
      <w:pPr>
        <w:spacing w:after="0"/>
        <w:ind w:left="0"/>
        <w:jc w:val="both"/>
      </w:pPr>
      <w:r>
        <w:rPr>
          <w:rFonts w:ascii="Times New Roman"/>
          <w:b w:val="false"/>
          <w:i w:val="false"/>
          <w:color w:val="000000"/>
          <w:sz w:val="28"/>
        </w:rPr>
        <w:t>
      1) compliance of the amount of accumulated money with the obligations undertaken by the contract on housing construction savings;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 dated 2 July, 2007 № 272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achievement of the minimum value of estimated figure in the order, counted by the housing construction savings bank. In calculating the estimated figure the duration and observance of conditions for accumulation of housing construction savings shall be taken into account;</w:t>
      </w:r>
    </w:p>
    <w:p>
      <w:pPr>
        <w:spacing w:after="0"/>
        <w:ind w:left="0"/>
        <w:jc w:val="both"/>
      </w:pPr>
      <w:r>
        <w:rPr>
          <w:rFonts w:ascii="Times New Roman"/>
          <w:b w:val="false"/>
          <w:i w:val="false"/>
          <w:color w:val="000000"/>
          <w:sz w:val="28"/>
        </w:rPr>
        <w:t>
      4) providing by the depositor the necessary security of the housing loan;</w:t>
      </w:r>
    </w:p>
    <w:p>
      <w:pPr>
        <w:spacing w:after="0"/>
        <w:ind w:left="0"/>
        <w:jc w:val="both"/>
      </w:pPr>
      <w:r>
        <w:rPr>
          <w:rFonts w:ascii="Times New Roman"/>
          <w:b w:val="false"/>
          <w:i w:val="false"/>
          <w:color w:val="000000"/>
          <w:sz w:val="28"/>
        </w:rPr>
        <w:t>
      5) proof of funds of the borrower to repay the housing loan.</w:t>
      </w:r>
    </w:p>
    <w:p>
      <w:pPr>
        <w:spacing w:after="0"/>
        <w:ind w:left="0"/>
        <w:jc w:val="both"/>
      </w:pPr>
      <w:r>
        <w:rPr>
          <w:rFonts w:ascii="Times New Roman"/>
          <w:b w:val="false"/>
          <w:i w:val="false"/>
          <w:color w:val="000000"/>
          <w:sz w:val="28"/>
        </w:rPr>
        <w:t>
      3. The procedure for determining the estimated indicator is defined by the authorized body for regulation, control and supervision of the financial market and financial organizations and the central authorized body for budget execution.</w:t>
      </w:r>
    </w:p>
    <w:p>
      <w:pPr>
        <w:spacing w:after="0"/>
        <w:ind w:left="0"/>
        <w:jc w:val="both"/>
      </w:pPr>
      <w:r>
        <w:rPr>
          <w:rFonts w:ascii="Times New Roman"/>
          <w:b w:val="false"/>
          <w:i w:val="false"/>
          <w:color w:val="000000"/>
          <w:sz w:val="28"/>
        </w:rPr>
        <w:t>
      4. Upon expiry of the period for accumulation and in the case of non-accumulation by the depositor the minimum required amount of the accumulated money, he (she) is entitled to receive the contribution, the remuneration, accrued on it by the housing construction savings bank, as well as the state bonus at the accumulation of contribution for more than three years, or to the continuation of accumulation in the housing construction savings bank with the charge of state bonus.</w:t>
      </w:r>
    </w:p>
    <w:p>
      <w:pPr>
        <w:spacing w:after="0"/>
        <w:ind w:left="0"/>
        <w:jc w:val="both"/>
      </w:pPr>
      <w:r>
        <w:rPr>
          <w:rFonts w:ascii="Times New Roman"/>
          <w:b w:val="false"/>
          <w:i w:val="false"/>
          <w:color w:val="000000"/>
          <w:sz w:val="28"/>
        </w:rPr>
        <w:t>
      The state bonus is accrued until the receipt of a housing loan.</w:t>
      </w:r>
    </w:p>
    <w:p>
      <w:pPr>
        <w:spacing w:after="0"/>
        <w:ind w:left="0"/>
        <w:jc w:val="both"/>
      </w:pPr>
      <w:r>
        <w:rPr>
          <w:rFonts w:ascii="Times New Roman"/>
          <w:b w:val="false"/>
          <w:i w:val="false"/>
          <w:color w:val="000000"/>
          <w:sz w:val="28"/>
        </w:rPr>
        <w:t>
      5. Housing construction savings banks are entitled to grant depositors the interim housing and preliminary housing loans under the conditions, specified in the loan agreement.</w:t>
      </w:r>
    </w:p>
    <w:p>
      <w:pPr>
        <w:spacing w:after="0"/>
        <w:ind w:left="0"/>
        <w:jc w:val="both"/>
      </w:pPr>
      <w:r>
        <w:rPr>
          <w:rFonts w:ascii="Times New Roman"/>
          <w:b w:val="false"/>
          <w:i w:val="false"/>
          <w:color w:val="000000"/>
          <w:sz w:val="28"/>
        </w:rPr>
        <w:t>
      6. Long-term budgetary loans at a reduced remuneration rate can be used to provide intermediate housing and preliminary housing loans.</w:t>
      </w:r>
    </w:p>
    <w:p>
      <w:pPr>
        <w:spacing w:after="0"/>
        <w:ind w:left="0"/>
        <w:jc w:val="both"/>
      </w:pPr>
      <w:r>
        <w:rPr>
          <w:rFonts w:ascii="Times New Roman"/>
          <w:b w:val="false"/>
          <w:i w:val="false"/>
          <w:color w:val="000000"/>
          <w:sz w:val="28"/>
        </w:rPr>
        <w:t>
      Intermediate housing and preliminary housing loans are granted to depositors as part of the implementation of documents of the State planning system of the Republic of Kazakhstan at the expense of long-term budgetary credits or long-term budgetary credits and funds of the housing construction savings bank.</w:t>
      </w:r>
    </w:p>
    <w:p>
      <w:pPr>
        <w:spacing w:after="0"/>
        <w:ind w:left="0"/>
        <w:jc w:val="both"/>
      </w:pPr>
      <w:r>
        <w:rPr>
          <w:rFonts w:ascii="Times New Roman"/>
          <w:b w:val="false"/>
          <w:i w:val="false"/>
          <w:color w:val="000000"/>
          <w:sz w:val="28"/>
        </w:rPr>
        <w:t>
      Remuneration rate on intermediate housing and preliminary housing loans, granted to depositors as part of the implementation of documents of the State planning system of the Republic of Kazakhstan at the expense of long-term budgetary credits or long-term budgetary credits and funds of the housing construction savings bank, shall be established in accordance with the loan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of the Law of the Republic of Kazakhstan dated 14.04.2005 № 43; as amended by the Laws of the Republic of Kazakhstan dated 02.07.2007 № 272 (the order of enforcement see Art. 2); dated 18.02.2011 № 408-IV (shall be enforced upon expiry of ten calendar days after its first official publication); dated 22.07.2011 № 478-IV (shall be enforced upon expiry of ten calendar days after its first official publication); dated 05.07.2012 № 27-V (shall be enforced upon expiry of ten calendar days after its first official publication); dated 05.07.2012 № 30-V (shall be enforced upon expiry of ten calendar days after its first official publication); dated 03.07.2013 № 124-V (shall be enforced upon expiry of ten calendar days after its first official publication); dated 12.12.2017 № 114-IV (shall be enforced from 01.01.2018);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Security of housing, intermediate housing and preliminary housing loans</w:t>
      </w:r>
    </w:p>
    <w:p>
      <w:pPr>
        <w:spacing w:after="0"/>
        <w:ind w:left="0"/>
        <w:jc w:val="both"/>
      </w:pPr>
      <w:r>
        <w:rPr>
          <w:rFonts w:ascii="Times New Roman"/>
          <w:b w:val="false"/>
          <w:i w:val="false"/>
          <w:color w:val="000000"/>
          <w:sz w:val="28"/>
        </w:rPr>
        <w:t>
      1. Housing, intermediate housing and preliminary housing loans is secured by a pledge of real property, including the purchased house, or other means to secure the obligations, defined by the housing construction savings bank in accordance with the legislation of the Republic of Kazakhstan and the internal credit policy of the housing construction savings bank.</w:t>
      </w:r>
    </w:p>
    <w:p>
      <w:pPr>
        <w:spacing w:after="0"/>
        <w:ind w:left="0"/>
        <w:jc w:val="both"/>
      </w:pPr>
      <w:r>
        <w:rPr>
          <w:rFonts w:ascii="Times New Roman"/>
          <w:b w:val="false"/>
          <w:i w:val="false"/>
          <w:color w:val="000000"/>
          <w:sz w:val="28"/>
        </w:rPr>
        <w:t>
      Payments to the housing construction savings bank for the obligations not fulfilled by the borrower as part of a housing loan received for the overhaul of the common property of the condominium object are made in accordance with the Law of the Republic of Kazakhstan “On housing relations”.</w:t>
      </w:r>
    </w:p>
    <w:p>
      <w:pPr>
        <w:spacing w:after="0"/>
        <w:ind w:left="0"/>
        <w:jc w:val="both"/>
      </w:pPr>
      <w:r>
        <w:rPr>
          <w:rFonts w:ascii="Times New Roman"/>
          <w:b w:val="false"/>
          <w:i w:val="false"/>
          <w:color w:val="000000"/>
          <w:sz w:val="28"/>
        </w:rPr>
        <w:t>
      2. If the minimum required amount of the accumulated money is less than fifty percent of the contracted amount, the security for the housing loan may be only the real estate or contribution (deposit) in the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 is in the wording of the Law of the Republic of Kazakhstan dated 14 April, 2005 № 43; Article, as amended by the Law of the Republic of Kazakhstan dated 2 July, 2007 № 272 (the order of enforcement see Art. 2); dated 26.12.2019 № 284-VI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State support for the system of housing construction savings Article 10. Conditions of payment of state bonuses on deposits in housing construction savings</w:t>
      </w:r>
    </w:p>
    <w:p>
      <w:pPr>
        <w:spacing w:after="0"/>
        <w:ind w:left="0"/>
        <w:jc w:val="both"/>
      </w:pPr>
      <w:r>
        <w:rPr>
          <w:rFonts w:ascii="Times New Roman"/>
          <w:b w:val="false"/>
          <w:i w:val="false"/>
          <w:color w:val="000000"/>
          <w:sz w:val="28"/>
        </w:rPr>
        <w:t>
      1. The state ensures the payment of state bonuses to depositors- citizens of the Republic of Kazakhstan.</w:t>
      </w:r>
    </w:p>
    <w:p>
      <w:pPr>
        <w:spacing w:after="0"/>
        <w:ind w:left="0"/>
        <w:jc w:val="both"/>
      </w:pPr>
      <w:r>
        <w:rPr>
          <w:rFonts w:ascii="Times New Roman"/>
          <w:b w:val="false"/>
          <w:i w:val="false"/>
          <w:color w:val="000000"/>
          <w:sz w:val="28"/>
        </w:rPr>
        <w:t>
      Payment of the state bonus to depositors of funds for the overhaul of the common property of the condominium object is not carried out.</w:t>
      </w:r>
    </w:p>
    <w:p>
      <w:pPr>
        <w:spacing w:after="0"/>
        <w:ind w:left="0"/>
        <w:jc w:val="both"/>
      </w:pPr>
      <w:r>
        <w:rPr>
          <w:rFonts w:ascii="Times New Roman"/>
          <w:b w:val="false"/>
          <w:i w:val="false"/>
          <w:color w:val="000000"/>
          <w:sz w:val="28"/>
        </w:rPr>
        <w:t>
      2. Deposits of citizens of the Republic of Kazakhstan under the age of eighteen years, or made ??in their name by others are also encouraged to the state bonus.</w:t>
      </w:r>
    </w:p>
    <w:p>
      <w:pPr>
        <w:spacing w:after="0"/>
        <w:ind w:left="0"/>
        <w:jc w:val="both"/>
      </w:pPr>
      <w:r>
        <w:rPr>
          <w:rFonts w:ascii="Times New Roman"/>
          <w:b w:val="false"/>
          <w:i w:val="false"/>
          <w:color w:val="000000"/>
          <w:sz w:val="28"/>
        </w:rPr>
        <w:t>
      3. The amount of annual state bonus for deposits in housing construction savings is twenty percent of the amount of the encouraged deposit. The deposit, encouraged by the state bonus includes the amount of the deposit in housing construction savings and the remuneration on it, charged by the housing construction savings bank.</w:t>
      </w:r>
    </w:p>
    <w:p>
      <w:pPr>
        <w:spacing w:after="0"/>
        <w:ind w:left="0"/>
        <w:jc w:val="both"/>
      </w:pPr>
      <w:r>
        <w:rPr>
          <w:rFonts w:ascii="Times New Roman"/>
          <w:b w:val="false"/>
          <w:i w:val="false"/>
          <w:color w:val="000000"/>
          <w:sz w:val="28"/>
        </w:rPr>
        <w:t>
      4. State bonus is charged annually on results of the year on the balance of the deposit in housing construction savings, taking into account the remuneration, charged by the housing construction savings bank as of January 1 of the year, following the reporting year.</w:t>
      </w:r>
    </w:p>
    <w:p>
      <w:pPr>
        <w:spacing w:after="0"/>
        <w:ind w:left="0"/>
        <w:jc w:val="both"/>
      </w:pPr>
      <w:r>
        <w:rPr>
          <w:rFonts w:ascii="Times New Roman"/>
          <w:b w:val="false"/>
          <w:i w:val="false"/>
          <w:color w:val="000000"/>
          <w:sz w:val="28"/>
        </w:rPr>
        <w:t>
      State bonus is charged to the account of the depositor before 1 March of the year, following the reporting year.</w:t>
      </w:r>
    </w:p>
    <w:p>
      <w:pPr>
        <w:spacing w:after="0"/>
        <w:ind w:left="0"/>
        <w:jc w:val="both"/>
      </w:pPr>
      <w:r>
        <w:rPr>
          <w:rFonts w:ascii="Times New Roman"/>
          <w:b w:val="false"/>
          <w:i w:val="false"/>
          <w:color w:val="000000"/>
          <w:sz w:val="28"/>
        </w:rPr>
        <w:t>
      State bonus shall not be charged on the deposit amount in the current year to those that encouraged in previous years.</w:t>
      </w:r>
    </w:p>
    <w:p>
      <w:pPr>
        <w:spacing w:after="0"/>
        <w:ind w:left="0"/>
        <w:jc w:val="both"/>
      </w:pPr>
      <w:r>
        <w:rPr>
          <w:rFonts w:ascii="Times New Roman"/>
          <w:b w:val="false"/>
          <w:i w:val="false"/>
          <w:color w:val="000000"/>
          <w:sz w:val="28"/>
        </w:rPr>
        <w:t>
      The amount of money accumulated by the depositor provided with the state bonus cannot exceed two hundred monthly calculation indices.</w:t>
      </w:r>
    </w:p>
    <w:p>
      <w:pPr>
        <w:spacing w:after="0"/>
        <w:ind w:left="0"/>
        <w:jc w:val="both"/>
      </w:pPr>
      <w:r>
        <w:rPr>
          <w:rFonts w:ascii="Times New Roman"/>
          <w:b w:val="false"/>
          <w:i w:val="false"/>
          <w:color w:val="000000"/>
          <w:sz w:val="28"/>
        </w:rPr>
        <w:t>
      If the amount of accumulated money, encouraged by the state bonus exceeds two hundred monthly calculation indices, the remainder of the accumulated money that is not encouraged shall be taken into account when charging state bonus in the following year.</w:t>
      </w:r>
    </w:p>
    <w:p>
      <w:pPr>
        <w:spacing w:after="0"/>
        <w:ind w:left="0"/>
        <w:jc w:val="both"/>
      </w:pPr>
      <w:r>
        <w:rPr>
          <w:rFonts w:ascii="Times New Roman"/>
          <w:b w:val="false"/>
          <w:i w:val="false"/>
          <w:color w:val="000000"/>
          <w:sz w:val="28"/>
        </w:rPr>
        <w:t>
      5. Money, needed to pay state bonuses, is provided annually in the republican budget for the relevant financial year.</w:t>
      </w:r>
    </w:p>
    <w:p>
      <w:pPr>
        <w:spacing w:after="0"/>
        <w:ind w:left="0"/>
        <w:jc w:val="both"/>
      </w:pPr>
      <w:r>
        <w:rPr>
          <w:rFonts w:ascii="Times New Roman"/>
          <w:b w:val="false"/>
          <w:i w:val="false"/>
          <w:color w:val="000000"/>
          <w:sz w:val="28"/>
        </w:rPr>
        <w:t>
      6. The rules for the calculation and payment of state premiums on deposits in housing construction savings shall be approved by the authorized body in housing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in the wording of the Law of the Republic of Kazakhstan dated 14.04.2005 № 43; as amended by the Law of the Republic of Kazakhstan dated 05.07.2012 № 27-V (shall be enforced upon expiry of ten calendar days after its first official publication); dated 26.12.2019 № 284-VI (shall be enforced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Restrictions on payment of state bonuses on deposits in housing construction savings</w:t>
      </w:r>
    </w:p>
    <w:p>
      <w:pPr>
        <w:spacing w:after="0"/>
        <w:ind w:left="0"/>
        <w:jc w:val="both"/>
      </w:pPr>
      <w:r>
        <w:rPr>
          <w:rFonts w:ascii="Times New Roman"/>
          <w:b w:val="false"/>
          <w:i w:val="false"/>
          <w:color w:val="000000"/>
          <w:sz w:val="28"/>
        </w:rPr>
        <w:t>
      1. State bonus shall be returned to the budget in the following cases:</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 dated 2 July, 2007 № 272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misuse of housing loans by the depositor;</w:t>
      </w:r>
    </w:p>
    <w:p>
      <w:pPr>
        <w:spacing w:after="0"/>
        <w:ind w:left="0"/>
        <w:jc w:val="both"/>
      </w:pPr>
      <w:r>
        <w:rPr>
          <w:rFonts w:ascii="Times New Roman"/>
          <w:b w:val="false"/>
          <w:i w:val="false"/>
          <w:color w:val="000000"/>
          <w:sz w:val="28"/>
        </w:rPr>
        <w:t>
      2-1) repayment of the loan within fourteen calendar days from the date of granting the loan with the accumulation of money less than three years;</w:t>
      </w:r>
    </w:p>
    <w:p>
      <w:pPr>
        <w:spacing w:after="0"/>
        <w:ind w:left="0"/>
        <w:jc w:val="both"/>
      </w:pPr>
      <w:r>
        <w:rPr>
          <w:rFonts w:ascii="Times New Roman"/>
          <w:b w:val="false"/>
          <w:i w:val="false"/>
          <w:color w:val="000000"/>
          <w:sz w:val="28"/>
        </w:rPr>
        <w:t>
      3) making by the housing construction savings bank payments of state bonuses to the depositor in violation of this Law, and (or) the contract on housing construction savings. At the same time, the amount (part of the sum) of state bonus, paid by the housing construction savings bank with violations, shall be refundable;</w:t>
      </w:r>
    </w:p>
    <w:p>
      <w:pPr>
        <w:spacing w:after="0"/>
        <w:ind w:left="0"/>
        <w:jc w:val="both"/>
      </w:pPr>
      <w:r>
        <w:rPr>
          <w:rFonts w:ascii="Times New Roman"/>
          <w:b w:val="false"/>
          <w:i w:val="false"/>
          <w:color w:val="000000"/>
          <w:sz w:val="28"/>
        </w:rPr>
        <w:t>
      4) early termination by the parties the contract on housing construction savings at term of accumulation of deposits in the housing construction savings bank less than three years;</w:t>
      </w:r>
    </w:p>
    <w:p>
      <w:pPr>
        <w:spacing w:after="0"/>
        <w:ind w:left="0"/>
        <w:jc w:val="both"/>
      </w:pPr>
      <w:r>
        <w:rPr>
          <w:rFonts w:ascii="Times New Roman"/>
          <w:b w:val="false"/>
          <w:i w:val="false"/>
          <w:color w:val="000000"/>
          <w:sz w:val="28"/>
        </w:rPr>
        <w:t>
      5) the assignment of rights under the contract on housing construction savings to the person that is not a citizen of the Republic of Kazakhstan;</w:t>
      </w:r>
    </w:p>
    <w:p>
      <w:pPr>
        <w:spacing w:after="0"/>
        <w:ind w:left="0"/>
        <w:jc w:val="both"/>
      </w:pPr>
      <w:r>
        <w:rPr>
          <w:rFonts w:ascii="Times New Roman"/>
          <w:b w:val="false"/>
          <w:i w:val="false"/>
          <w:color w:val="000000"/>
          <w:sz w:val="28"/>
        </w:rPr>
        <w:t>
      6) detection by the central authorized body for budget execution the payment of state bonuses to one depositor in two or more accounts for deposits in housing construction savings in several housing construction savings banks. In this, state bonuses accrued in previous years must be returned to the budget, excluding bonuses, accrued to one of the deposits in the housing construction savings by choice of the depositor.</w:t>
      </w:r>
    </w:p>
    <w:p>
      <w:pPr>
        <w:spacing w:after="0"/>
        <w:ind w:left="0"/>
        <w:jc w:val="both"/>
      </w:pPr>
      <w:r>
        <w:rPr>
          <w:rFonts w:ascii="Times New Roman"/>
          <w:b w:val="false"/>
          <w:i w:val="false"/>
          <w:color w:val="000000"/>
          <w:sz w:val="28"/>
        </w:rPr>
        <w:t>
      2. State bonus shall not be refundable in the budget in the following cases:</w:t>
      </w:r>
    </w:p>
    <w:p>
      <w:pPr>
        <w:spacing w:after="0"/>
        <w:ind w:left="0"/>
        <w:jc w:val="both"/>
      </w:pPr>
      <w:r>
        <w:rPr>
          <w:rFonts w:ascii="Times New Roman"/>
          <w:b w:val="false"/>
          <w:i w:val="false"/>
          <w:color w:val="000000"/>
          <w:sz w:val="28"/>
        </w:rPr>
        <w:t>
      1) the assignment by depositor of rights under the contract on housing construction savings or a pledge to obtain housing construction savings and (or) a housing loan, intermediate housing and preliminary housing loans to another person, that is a citizen of the Republic of Kazakhstan, with the written permission of the housing construction savings bank;</w:t>
      </w:r>
    </w:p>
    <w:p>
      <w:pPr>
        <w:spacing w:after="0"/>
        <w:ind w:left="0"/>
        <w:jc w:val="both"/>
      </w:pPr>
      <w:r>
        <w:rPr>
          <w:rFonts w:ascii="Times New Roman"/>
          <w:b w:val="false"/>
          <w:i w:val="false"/>
          <w:color w:val="000000"/>
          <w:sz w:val="28"/>
        </w:rPr>
        <w:t>
      2) death or total disability of the depositor;</w:t>
      </w:r>
    </w:p>
    <w:p>
      <w:pPr>
        <w:spacing w:after="0"/>
        <w:ind w:left="0"/>
        <w:jc w:val="both"/>
      </w:pPr>
      <w:r>
        <w:rPr>
          <w:rFonts w:ascii="Times New Roman"/>
          <w:b w:val="false"/>
          <w:i w:val="false"/>
          <w:color w:val="000000"/>
          <w:sz w:val="28"/>
        </w:rPr>
        <w:t>
      3) when the depositor after conclusion of the contract on housing construction savings, registered as unemployed in accordance with the legislation of the Republic of Kazakhstan, and at the time of payment of state bonus remains so for six consecutive months;</w:t>
      </w:r>
    </w:p>
    <w:p>
      <w:pPr>
        <w:spacing w:after="0"/>
        <w:ind w:left="0"/>
        <w:jc w:val="both"/>
      </w:pPr>
      <w:r>
        <w:rPr>
          <w:rFonts w:ascii="Times New Roman"/>
          <w:b w:val="false"/>
          <w:i w:val="false"/>
          <w:color w:val="000000"/>
          <w:sz w:val="28"/>
        </w:rPr>
        <w:t>
      4) in the cases, provided in paragraph 3 of Article 12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theRepublic of Kazakhstan dated 14.04.2005 № 43; as amended by the Laws of the Republic of Kazakhstan dated 02.07.2007 № 272 (the order of enforcement see Art. 2); dated 05.07.2012 № 27-V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Rights of depositors to receive sums of the money accumulated</w:t>
      </w:r>
    </w:p>
    <w:p>
      <w:pPr>
        <w:spacing w:after="0"/>
        <w:ind w:left="0"/>
        <w:jc w:val="both"/>
      </w:pPr>
      <w:r>
        <w:rPr>
          <w:rFonts w:ascii="Times New Roman"/>
          <w:b w:val="false"/>
          <w:i w:val="false"/>
          <w:color w:val="000000"/>
          <w:sz w:val="28"/>
        </w:rPr>
        <w:t>
      1. In the case of non-granting by the housing construction savings bank a housing loan when the depositor performs the requirements of paragraph 2 of Article 8 of this Law, and provided that the rights under the contract on housing construction savings were not transferred or pledged in favor of other persons, the bank shall be liable in accordance with the laws Republic of Kazakhstan and shall within the period stipulated by the terms of the contract on housing construction savings, indisputably by the first demand of the depositor pay him (her) a sum of the money accumulated.</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 № 43 dated 14.04.2005).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case of failure of the depositor of housing construction savings from getting housing loan regardless of the performance by him (her) the requirements of paragraph 2 of Article 8 of this Law and the early termination of the contract on housing construction savings, he (she) shall be entitled to receive state bonus after three years of saving money.</w:t>
      </w:r>
    </w:p>
    <w:p>
      <w:pPr>
        <w:spacing w:after="0"/>
        <w:ind w:left="0"/>
        <w:jc w:val="both"/>
      </w:pPr>
      <w:r>
        <w:rPr>
          <w:rFonts w:ascii="Times New Roman"/>
          <w:b w:val="false"/>
          <w:i w:val="false"/>
          <w:color w:val="000000"/>
          <w:sz w:val="28"/>
        </w:rPr>
        <w:t>
      In the case of repayment of housing loan by the borrower within fourteen calendar days from the date of granting the loan, he (she) shall be entitled to receive state bonus after three years of saving money.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14.04.2005 № 43; dated 02.07.2007 № 272 (the order of enforcement see Art. 2); dated 05.07.2012 № 27-V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12-1. Procedure for servicing of depositors of funds for the overhaul of the common property of a condominium object</w:t>
      </w:r>
    </w:p>
    <w:p>
      <w:pPr>
        <w:spacing w:after="0"/>
        <w:ind w:left="0"/>
        <w:jc w:val="both"/>
      </w:pPr>
      <w:r>
        <w:rPr>
          <w:rFonts w:ascii="Times New Roman"/>
          <w:b w:val="false"/>
          <w:i w:val="false"/>
          <w:color w:val="000000"/>
          <w:sz w:val="28"/>
        </w:rPr>
        <w:t>
      1. In order to provide depositors of funds for the overhaul of the common property of the condominium object, with the housing loans, the minimum required amount of accumulated money with the accrued interest on them must be at least fifty percent of the contractual amount necessary for the overhaul of the common property of the condominium object.</w:t>
      </w:r>
    </w:p>
    <w:p>
      <w:pPr>
        <w:spacing w:after="0"/>
        <w:ind w:left="0"/>
        <w:jc w:val="both"/>
      </w:pPr>
      <w:r>
        <w:rPr>
          <w:rFonts w:ascii="Times New Roman"/>
          <w:b w:val="false"/>
          <w:i w:val="false"/>
          <w:color w:val="000000"/>
          <w:sz w:val="28"/>
        </w:rPr>
        <w:t>
      The interest rate on a housing loan may not be higher than the rate of interest on a deposit by more than three percent per annum.</w:t>
      </w:r>
    </w:p>
    <w:p>
      <w:pPr>
        <w:spacing w:after="0"/>
        <w:ind w:left="0"/>
        <w:jc w:val="both"/>
      </w:pPr>
      <w:r>
        <w:rPr>
          <w:rFonts w:ascii="Times New Roman"/>
          <w:b w:val="false"/>
          <w:i w:val="false"/>
          <w:color w:val="000000"/>
          <w:sz w:val="28"/>
        </w:rPr>
        <w:t>
      2. The contractual amount shall be provided to the depositor of funds for the overhaul of the common property of the condominium object no earlier than three years after the entry into force of the agreement on accumulation of funds for the overhaul of the common property of the condominium object under the conditions of:</w:t>
      </w:r>
    </w:p>
    <w:p>
      <w:pPr>
        <w:spacing w:after="0"/>
        <w:ind w:left="0"/>
        <w:jc w:val="both"/>
      </w:pPr>
      <w:r>
        <w:rPr>
          <w:rFonts w:ascii="Times New Roman"/>
          <w:b w:val="false"/>
          <w:i w:val="false"/>
          <w:color w:val="000000"/>
          <w:sz w:val="28"/>
        </w:rPr>
        <w:t>
      1) compliance of the amount of the accumulated money with the obligations assumed under the agreement on accumulation of funds for the overhaul of the common property of the condominium object;</w:t>
      </w:r>
    </w:p>
    <w:p>
      <w:pPr>
        <w:spacing w:after="0"/>
        <w:ind w:left="0"/>
        <w:jc w:val="both"/>
      </w:pPr>
      <w:r>
        <w:rPr>
          <w:rFonts w:ascii="Times New Roman"/>
          <w:b w:val="false"/>
          <w:i w:val="false"/>
          <w:color w:val="000000"/>
          <w:sz w:val="28"/>
        </w:rPr>
        <w:t>
      2) achieving the minimum value of the estimated indicator.</w:t>
      </w:r>
    </w:p>
    <w:p>
      <w:pPr>
        <w:spacing w:after="0"/>
        <w:ind w:left="0"/>
        <w:jc w:val="both"/>
      </w:pPr>
      <w:r>
        <w:rPr>
          <w:rFonts w:ascii="Times New Roman"/>
          <w:b w:val="false"/>
          <w:i w:val="false"/>
          <w:color w:val="000000"/>
          <w:sz w:val="28"/>
        </w:rPr>
        <w:t>
      When calculating the estimated indicator, the duration of accumulation, compliance with the accumulation conditions determined by the housing construction savings bank are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with Article 12-1 in accordance with the Law of the Republic of Kazakhstan dated 26.12.2019 № 284-VI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Enactment of this Law</w:t>
      </w:r>
    </w:p>
    <w:p>
      <w:pPr>
        <w:spacing w:after="0"/>
        <w:ind w:left="0"/>
        <w:jc w:val="both"/>
      </w:pPr>
      <w:r>
        <w:rPr>
          <w:rFonts w:ascii="Times New Roman"/>
          <w:b w:val="false"/>
          <w:i w:val="false"/>
          <w:color w:val="000000"/>
          <w:sz w:val="28"/>
        </w:rPr>
        <w:t>
      This Law enters into force from the date of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