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2099" w14:textId="e9c2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organization and operation of informatization objects in science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Education and Science of the Republic of Kazakhstan dated December 24, 2021 № 606. Registered with the Ministry of Justice of the Republic of Kazakhstan on December 28, 2021 № 26144. Expired by order of the Acting Minister of Science and Higher Education of the Republic of Kazakhstan dated 19.08.2024 № 410.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Expired by Order of the Acting Minister of Science and Higher Education of the Republic of Kazakhstan dated 19.08.2024 № 410 (effective from .01.09.2024).</w:t>
      </w:r>
    </w:p>
    <w:p>
      <w:pPr>
        <w:spacing w:after="0"/>
        <w:ind w:left="0"/>
        <w:jc w:val="both"/>
      </w:pPr>
      <w:r>
        <w:rPr>
          <w:rFonts w:ascii="Times New Roman"/>
          <w:b w:val="false"/>
          <w:i w:val="false"/>
          <w:color w:val="000000"/>
          <w:sz w:val="28"/>
        </w:rPr>
        <w:t xml:space="preserve">
      In accordance with subclause 16-3) of Article 4 of the Law of the Republic of Kazakhstan “On Science”,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the organization and operation of informatization objects in science.</w:t>
      </w:r>
    </w:p>
    <w:bookmarkEnd w:id="0"/>
    <w:bookmarkStart w:name="z1" w:id="1"/>
    <w:p>
      <w:pPr>
        <w:spacing w:after="0"/>
        <w:ind w:left="0"/>
        <w:jc w:val="both"/>
      </w:pPr>
      <w:r>
        <w:rPr>
          <w:rFonts w:ascii="Times New Roman"/>
          <w:b w:val="false"/>
          <w:i w:val="false"/>
          <w:color w:val="000000"/>
          <w:sz w:val="28"/>
        </w:rPr>
        <w:t>
      2. The Committee of Science of the Ministry of Education and Science of the Republic of Kazakhstan shall ensure: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Education and Science of the Republic of Kazakhstan;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Education and Science of the Republic of Kazakhstan of information about implementation of measures, provided for in subclauses 1) and 2) of this clause.</w:t>
      </w:r>
    </w:p>
    <w:bookmarkStart w:name="z2" w:id="2"/>
    <w:p>
      <w:pPr>
        <w:spacing w:after="0"/>
        <w:ind w:left="0"/>
        <w:jc w:val="both"/>
      </w:pPr>
      <w:r>
        <w:rPr>
          <w:rFonts w:ascii="Times New Roman"/>
          <w:b w:val="false"/>
          <w:i w:val="false"/>
          <w:color w:val="000000"/>
          <w:sz w:val="28"/>
        </w:rPr>
        <w:t>
      3. Control over execution of this order shall be entrusted to the supervising Vice Minister of Education and Science of the Republic of Kazakhstan.</w:t>
      </w:r>
    </w:p>
    <w:bookmarkEnd w:id="2"/>
    <w:bookmarkStart w:name="z3" w:id="3"/>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Sh. Karinova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Innovations and Aerospace</w:t>
      </w:r>
    </w:p>
    <w:p>
      <w:pPr>
        <w:spacing w:after="0"/>
        <w:ind w:left="0"/>
        <w:jc w:val="both"/>
      </w:pPr>
      <w:r>
        <w:rPr>
          <w:rFonts w:ascii="Times New Roman"/>
          <w:b w:val="false"/>
          <w:i w:val="false"/>
          <w:color w:val="000000"/>
          <w:sz w:val="28"/>
        </w:rPr>
        <w:t>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order of the Acting Minister </w:t>
            </w:r>
            <w:r>
              <w:br/>
            </w:r>
            <w:r>
              <w:rPr>
                <w:rFonts w:ascii="Times New Roman"/>
                <w:b w:val="false"/>
                <w:i w:val="false"/>
                <w:color w:val="000000"/>
                <w:sz w:val="20"/>
              </w:rPr>
              <w:t>of the Republic of Kazakhstan</w:t>
            </w:r>
            <w:r>
              <w:br/>
            </w:r>
            <w:r>
              <w:rPr>
                <w:rFonts w:ascii="Times New Roman"/>
                <w:b w:val="false"/>
                <w:i w:val="false"/>
                <w:color w:val="000000"/>
                <w:sz w:val="20"/>
              </w:rPr>
              <w:t>dated December 24, 2021 No. 606</w:t>
            </w:r>
          </w:p>
        </w:tc>
      </w:tr>
    </w:tbl>
    <w:bookmarkStart w:name="z5" w:id="4"/>
    <w:p>
      <w:pPr>
        <w:spacing w:after="0"/>
        <w:ind w:left="0"/>
        <w:jc w:val="left"/>
      </w:pPr>
      <w:r>
        <w:rPr>
          <w:rFonts w:ascii="Times New Roman"/>
          <w:b/>
          <w:i w:val="false"/>
          <w:color w:val="000000"/>
        </w:rPr>
        <w:t xml:space="preserve"> Rules for the organization and operation of informatization objects in science</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These Rules for the organization and operation of informatization objects in science (hereinafter referred to as the Rules) have been developed in accordance with subclause 16-3) of Article 4 of the Law of the Republic of Kazakhstan “On Science” and shall determine the procedure for the organization and operation of informatization objects in science.</w:t>
      </w:r>
    </w:p>
    <w:bookmarkEnd w:id="6"/>
    <w:bookmarkStart w:name="z8" w:id="7"/>
    <w:p>
      <w:pPr>
        <w:spacing w:after="0"/>
        <w:ind w:left="0"/>
        <w:jc w:val="both"/>
      </w:pPr>
      <w:r>
        <w:rPr>
          <w:rFonts w:ascii="Times New Roman"/>
          <w:b w:val="false"/>
          <w:i w:val="false"/>
          <w:color w:val="000000"/>
          <w:sz w:val="28"/>
        </w:rPr>
        <w:t>
      2. Automation of processes between informatization subjects is carried out by creating and (or) developing informatization objects, taking into account technical and functional characteristics to provide an information system for centralized collection.</w:t>
      </w:r>
    </w:p>
    <w:bookmarkEnd w:id="7"/>
    <w:bookmarkStart w:name="z9" w:id="8"/>
    <w:p>
      <w:pPr>
        <w:spacing w:after="0"/>
        <w:ind w:left="0"/>
        <w:jc w:val="both"/>
      </w:pPr>
      <w:r>
        <w:rPr>
          <w:rFonts w:ascii="Times New Roman"/>
          <w:b w:val="false"/>
          <w:i w:val="false"/>
          <w:color w:val="000000"/>
          <w:sz w:val="28"/>
        </w:rPr>
        <w:t>
      3. In these Rules, the following basic concepts are used:</w:t>
      </w:r>
    </w:p>
    <w:bookmarkEnd w:id="8"/>
    <w:bookmarkStart w:name="z10" w:id="9"/>
    <w:p>
      <w:pPr>
        <w:spacing w:after="0"/>
        <w:ind w:left="0"/>
        <w:jc w:val="both"/>
      </w:pPr>
      <w:r>
        <w:rPr>
          <w:rFonts w:ascii="Times New Roman"/>
          <w:b w:val="false"/>
          <w:i w:val="false"/>
          <w:color w:val="000000"/>
          <w:sz w:val="28"/>
        </w:rPr>
        <w:t>
      1) subjects of informatization - state bodies, individuals and legal entities carrying out activities or entering into legal relations in the field of science and scientific and technical activities;</w:t>
      </w:r>
    </w:p>
    <w:bookmarkEnd w:id="9"/>
    <w:bookmarkStart w:name="z11" w:id="10"/>
    <w:p>
      <w:pPr>
        <w:spacing w:after="0"/>
        <w:ind w:left="0"/>
        <w:jc w:val="both"/>
      </w:pPr>
      <w:r>
        <w:rPr>
          <w:rFonts w:ascii="Times New Roman"/>
          <w:b w:val="false"/>
          <w:i w:val="false"/>
          <w:color w:val="000000"/>
          <w:sz w:val="28"/>
        </w:rPr>
        <w:t>
      2) Organizer of informatization in the field of science – Joint Stock Company “National Center of State Scientific and Technical Expertise”;</w:t>
      </w:r>
    </w:p>
    <w:bookmarkEnd w:id="10"/>
    <w:bookmarkStart w:name="z12" w:id="11"/>
    <w:p>
      <w:pPr>
        <w:spacing w:after="0"/>
        <w:ind w:left="0"/>
        <w:jc w:val="both"/>
      </w:pPr>
      <w:r>
        <w:rPr>
          <w:rFonts w:ascii="Times New Roman"/>
          <w:b w:val="false"/>
          <w:i w:val="false"/>
          <w:color w:val="000000"/>
          <w:sz w:val="28"/>
        </w:rPr>
        <w:t>
      3) informatization objects - electronic information resources, software, Internet resource and information and communication infrastructure;</w:t>
      </w:r>
    </w:p>
    <w:bookmarkEnd w:id="11"/>
    <w:bookmarkStart w:name="z13" w:id="12"/>
    <w:p>
      <w:pPr>
        <w:spacing w:after="0"/>
        <w:ind w:left="0"/>
        <w:jc w:val="both"/>
      </w:pPr>
      <w:r>
        <w:rPr>
          <w:rFonts w:ascii="Times New Roman"/>
          <w:b w:val="false"/>
          <w:i w:val="false"/>
          <w:color w:val="000000"/>
          <w:sz w:val="28"/>
        </w:rPr>
        <w:t>
      4) information system for centralized collection and storage of electronic information resources in the field of science (hereinafter referred to as the IS of centralized collection) is an information platform, the possessor and (or) owner of which is the Organizer of informatization in the field of science.</w:t>
      </w:r>
    </w:p>
    <w:bookmarkEnd w:id="12"/>
    <w:bookmarkStart w:name="z14" w:id="13"/>
    <w:p>
      <w:pPr>
        <w:spacing w:after="0"/>
        <w:ind w:left="0"/>
        <w:jc w:val="left"/>
      </w:pPr>
      <w:r>
        <w:rPr>
          <w:rFonts w:ascii="Times New Roman"/>
          <w:b/>
          <w:i w:val="false"/>
          <w:color w:val="000000"/>
        </w:rPr>
        <w:t xml:space="preserve"> Chapter 2. Procedure for the organization and operation of informatization objects in science</w:t>
      </w:r>
    </w:p>
    <w:bookmarkEnd w:id="13"/>
    <w:bookmarkStart w:name="z15" w:id="14"/>
    <w:p>
      <w:pPr>
        <w:spacing w:after="0"/>
        <w:ind w:left="0"/>
        <w:jc w:val="both"/>
      </w:pPr>
      <w:r>
        <w:rPr>
          <w:rFonts w:ascii="Times New Roman"/>
          <w:b w:val="false"/>
          <w:i w:val="false"/>
          <w:color w:val="000000"/>
          <w:sz w:val="28"/>
        </w:rPr>
        <w:t>
      4. The organization and functioning of informatization objects is carried out by subjects of informatization, through a personal account of centralized collection IP, in accordance with the Law of the Republic of Kazakhstan "On Informatization" (hereinafter referred to as the Law). The Organizer of informatization in the field of science (hereinafter referred to as the Organizer) organizes data flows in the information environment in five areas:</w:t>
      </w:r>
    </w:p>
    <w:bookmarkEnd w:id="14"/>
    <w:p>
      <w:pPr>
        <w:spacing w:after="0"/>
        <w:ind w:left="0"/>
        <w:jc w:val="both"/>
      </w:pPr>
      <w:r>
        <w:rPr>
          <w:rFonts w:ascii="Times New Roman"/>
          <w:b w:val="false"/>
          <w:i w:val="false"/>
          <w:color w:val="000000"/>
          <w:sz w:val="28"/>
        </w:rPr>
        <w:t>
      1) informational – provision of a unified informational space of science;</w:t>
      </w:r>
    </w:p>
    <w:p>
      <w:pPr>
        <w:spacing w:after="0"/>
        <w:ind w:left="0"/>
        <w:jc w:val="both"/>
      </w:pPr>
      <w:r>
        <w:rPr>
          <w:rFonts w:ascii="Times New Roman"/>
          <w:b w:val="false"/>
          <w:i w:val="false"/>
          <w:color w:val="000000"/>
          <w:sz w:val="28"/>
        </w:rPr>
        <w:t>
      2) administrative – informational provision of management decisions at all levels of science management;</w:t>
      </w:r>
    </w:p>
    <w:p>
      <w:pPr>
        <w:spacing w:after="0"/>
        <w:ind w:left="0"/>
        <w:jc w:val="both"/>
      </w:pPr>
      <w:r>
        <w:rPr>
          <w:rFonts w:ascii="Times New Roman"/>
          <w:b w:val="false"/>
          <w:i w:val="false"/>
          <w:color w:val="000000"/>
          <w:sz w:val="28"/>
        </w:rPr>
        <w:t>
      3) operative – implementation of network monitoring and administration systems, backup storage and data processing, organization of system maintenance;</w:t>
      </w:r>
    </w:p>
    <w:p>
      <w:pPr>
        <w:spacing w:after="0"/>
        <w:ind w:left="0"/>
        <w:jc w:val="both"/>
      </w:pPr>
      <w:r>
        <w:rPr>
          <w:rFonts w:ascii="Times New Roman"/>
          <w:b w:val="false"/>
          <w:i w:val="false"/>
          <w:color w:val="000000"/>
          <w:sz w:val="28"/>
        </w:rPr>
        <w:t>
      4) technological - resource provision, structuring of subsystems depending on current requirements, formation of a single technological complex and methods, use of innovative technologies, optimization and technological consulting;</w:t>
      </w:r>
    </w:p>
    <w:p>
      <w:pPr>
        <w:spacing w:after="0"/>
        <w:ind w:left="0"/>
        <w:jc w:val="both"/>
      </w:pPr>
      <w:r>
        <w:rPr>
          <w:rFonts w:ascii="Times New Roman"/>
          <w:b w:val="false"/>
          <w:i w:val="false"/>
          <w:color w:val="000000"/>
          <w:sz w:val="28"/>
        </w:rPr>
        <w:t>
      5) resultative – monitoring and assessment of the quality of scientific and scientific and technical activities using the IS of centralized collection.</w:t>
      </w:r>
    </w:p>
    <w:bookmarkStart w:name="z16" w:id="15"/>
    <w:p>
      <w:pPr>
        <w:spacing w:after="0"/>
        <w:ind w:left="0"/>
        <w:jc w:val="both"/>
      </w:pPr>
      <w:r>
        <w:rPr>
          <w:rFonts w:ascii="Times New Roman"/>
          <w:b w:val="false"/>
          <w:i w:val="false"/>
          <w:color w:val="000000"/>
          <w:sz w:val="28"/>
        </w:rPr>
        <w:t>
      5. Access to the informatization object shall be provided by the subject of informatization, which is its possessor and (or) owner in accordance with the agreement on the right of access concluded with the subject of informatization.</w:t>
      </w:r>
    </w:p>
    <w:bookmarkEnd w:id="15"/>
    <w:bookmarkStart w:name="z17" w:id="16"/>
    <w:p>
      <w:pPr>
        <w:spacing w:after="0"/>
        <w:ind w:left="0"/>
        <w:jc w:val="both"/>
      </w:pPr>
      <w:r>
        <w:rPr>
          <w:rFonts w:ascii="Times New Roman"/>
          <w:b w:val="false"/>
          <w:i w:val="false"/>
          <w:color w:val="000000"/>
          <w:sz w:val="28"/>
        </w:rPr>
        <w:t>
      6. The organization and functioning of informatization objects with informatization subjects shall be carried out on an ongoing basis, in electronic form, including with the attachment of electronic documents or copies of documents in electronic form.</w:t>
      </w:r>
    </w:p>
    <w:bookmarkEnd w:id="16"/>
    <w:bookmarkStart w:name="z18" w:id="17"/>
    <w:p>
      <w:pPr>
        <w:spacing w:after="0"/>
        <w:ind w:left="0"/>
        <w:jc w:val="both"/>
      </w:pPr>
      <w:r>
        <w:rPr>
          <w:rFonts w:ascii="Times New Roman"/>
          <w:b w:val="false"/>
          <w:i w:val="false"/>
          <w:color w:val="000000"/>
          <w:sz w:val="28"/>
        </w:rPr>
        <w:t>
      7. The functioning of the IS of centralized collection shall be carried out in existing networks and communications through a single gateway to access the Internet and (or) a single gateway of "electronic government".</w:t>
      </w:r>
    </w:p>
    <w:bookmarkEnd w:id="17"/>
    <w:bookmarkStart w:name="z19" w:id="18"/>
    <w:p>
      <w:pPr>
        <w:spacing w:after="0"/>
        <w:ind w:left="0"/>
        <w:jc w:val="both"/>
      </w:pPr>
      <w:r>
        <w:rPr>
          <w:rFonts w:ascii="Times New Roman"/>
          <w:b w:val="false"/>
          <w:i w:val="false"/>
          <w:color w:val="000000"/>
          <w:sz w:val="28"/>
        </w:rPr>
        <w:t>
      8. Technical and functional characteristics for informatization objects shall be published on the official Internet resource of the Organizer, as well as in the IS of centralized collection.</w:t>
      </w:r>
    </w:p>
    <w:bookmarkEnd w:id="18"/>
    <w:bookmarkStart w:name="z20" w:id="19"/>
    <w:p>
      <w:pPr>
        <w:spacing w:after="0"/>
        <w:ind w:left="0"/>
        <w:jc w:val="both"/>
      </w:pPr>
      <w:r>
        <w:rPr>
          <w:rFonts w:ascii="Times New Roman"/>
          <w:b w:val="false"/>
          <w:i w:val="false"/>
          <w:color w:val="000000"/>
          <w:sz w:val="28"/>
        </w:rPr>
        <w:t>
      9. Information provided by informatization subjects for integration with the IS of centralized collection shall be signed with an electronic digital signature.</w:t>
      </w:r>
    </w:p>
    <w:bookmarkEnd w:id="19"/>
    <w:bookmarkStart w:name="z21" w:id="20"/>
    <w:p>
      <w:pPr>
        <w:spacing w:after="0"/>
        <w:ind w:left="0"/>
        <w:jc w:val="both"/>
      </w:pPr>
      <w:r>
        <w:rPr>
          <w:rFonts w:ascii="Times New Roman"/>
          <w:b w:val="false"/>
          <w:i w:val="false"/>
          <w:color w:val="000000"/>
          <w:sz w:val="28"/>
        </w:rPr>
        <w:t>
      10. The processing of information containing personal data shall be carried out by the subject of informatization, the Organizer, taking into account the requirements of the legislation of the Republic of Kazakhstan in the fields of informatization and personal data protection.</w:t>
      </w:r>
    </w:p>
    <w:bookmarkEnd w:id="20"/>
    <w:bookmarkStart w:name="z22" w:id="21"/>
    <w:p>
      <w:pPr>
        <w:spacing w:after="0"/>
        <w:ind w:left="0"/>
        <w:jc w:val="both"/>
      </w:pPr>
      <w:r>
        <w:rPr>
          <w:rFonts w:ascii="Times New Roman"/>
          <w:b w:val="false"/>
          <w:i w:val="false"/>
          <w:color w:val="000000"/>
          <w:sz w:val="28"/>
        </w:rPr>
        <w:t>
      11. The subject of informatization, which is the possessor and (or) the owner of the informatization object, shall ensure the transfer of information from the informatization object to the IS of centralized collection.</w:t>
      </w:r>
    </w:p>
    <w:bookmarkEnd w:id="21"/>
    <w:bookmarkStart w:name="z23" w:id="22"/>
    <w:p>
      <w:pPr>
        <w:spacing w:after="0"/>
        <w:ind w:left="0"/>
        <w:jc w:val="both"/>
      </w:pPr>
      <w:r>
        <w:rPr>
          <w:rFonts w:ascii="Times New Roman"/>
          <w:b w:val="false"/>
          <w:i w:val="false"/>
          <w:color w:val="000000"/>
          <w:sz w:val="28"/>
        </w:rPr>
        <w:t>
      12. The Organizer shall provide access to the IS of centralized collection, as well as shall carry out methodological support for the functioning and formation of electronic information resources in the field of science, as well as centralized collection, analysis and storage, ensuring the safety and confidentiality of electronic information resources obtained from informatization objects by means of:</w:t>
      </w:r>
    </w:p>
    <w:bookmarkEnd w:id="22"/>
    <w:p>
      <w:pPr>
        <w:spacing w:after="0"/>
        <w:ind w:left="0"/>
        <w:jc w:val="both"/>
      </w:pPr>
      <w:r>
        <w:rPr>
          <w:rFonts w:ascii="Times New Roman"/>
          <w:b w:val="false"/>
          <w:i w:val="false"/>
          <w:color w:val="000000"/>
          <w:sz w:val="28"/>
        </w:rPr>
        <w:t>
      1) conclusion of agreements with the subjects of informatization, which are the possessors and (or) the owners of the informatization objects on integration with the IS of centralized collection;</w:t>
      </w:r>
    </w:p>
    <w:p>
      <w:pPr>
        <w:spacing w:after="0"/>
        <w:ind w:left="0"/>
        <w:jc w:val="both"/>
      </w:pPr>
      <w:r>
        <w:rPr>
          <w:rFonts w:ascii="Times New Roman"/>
          <w:b w:val="false"/>
          <w:i w:val="false"/>
          <w:color w:val="000000"/>
          <w:sz w:val="28"/>
        </w:rPr>
        <w:t>
      2) analysis of the IS of centralized collection objects, storage, safety and confidentiality of electronic information resources received from the subjects of informatization.</w:t>
      </w:r>
    </w:p>
    <w:p>
      <w:pPr>
        <w:spacing w:after="0"/>
        <w:ind w:left="0"/>
        <w:jc w:val="both"/>
      </w:pPr>
      <w:r>
        <w:rPr>
          <w:rFonts w:ascii="Times New Roman"/>
          <w:b w:val="false"/>
          <w:i w:val="false"/>
          <w:color w:val="000000"/>
          <w:sz w:val="28"/>
        </w:rPr>
        <w:t>
      Posting information in the IS of centralized collection shall be carried out by the following methods:</w:t>
      </w:r>
    </w:p>
    <w:p>
      <w:pPr>
        <w:spacing w:after="0"/>
        <w:ind w:left="0"/>
        <w:jc w:val="both"/>
      </w:pPr>
      <w:r>
        <w:rPr>
          <w:rFonts w:ascii="Times New Roman"/>
          <w:b w:val="false"/>
          <w:i w:val="false"/>
          <w:color w:val="000000"/>
          <w:sz w:val="28"/>
        </w:rPr>
        <w:t>
      1) through a personal account;</w:t>
      </w:r>
    </w:p>
    <w:p>
      <w:pPr>
        <w:spacing w:after="0"/>
        <w:ind w:left="0"/>
        <w:jc w:val="both"/>
      </w:pPr>
      <w:r>
        <w:rPr>
          <w:rFonts w:ascii="Times New Roman"/>
          <w:b w:val="false"/>
          <w:i w:val="false"/>
          <w:color w:val="000000"/>
          <w:sz w:val="28"/>
        </w:rPr>
        <w:t>
      2) through other interaction of the informatization objects with the IS of centralized collection.</w:t>
      </w:r>
    </w:p>
    <w:bookmarkStart w:name="z24" w:id="23"/>
    <w:p>
      <w:pPr>
        <w:spacing w:after="0"/>
        <w:ind w:left="0"/>
        <w:jc w:val="both"/>
      </w:pPr>
      <w:r>
        <w:rPr>
          <w:rFonts w:ascii="Times New Roman"/>
          <w:b w:val="false"/>
          <w:i w:val="false"/>
          <w:color w:val="000000"/>
          <w:sz w:val="28"/>
        </w:rPr>
        <w:t>
      13. When posting information through other interaction of the informatization objects with the IS of centralized collection, the subject of informatization, which is the possessor and (or) the owner of the informatization object, shall submit to the IS of centralized collection an application for registration and integration of the informatization object (hereinafter referred to as the Application).</w:t>
      </w:r>
    </w:p>
    <w:bookmarkEnd w:id="23"/>
    <w:bookmarkStart w:name="z25" w:id="24"/>
    <w:p>
      <w:pPr>
        <w:spacing w:after="0"/>
        <w:ind w:left="0"/>
        <w:jc w:val="both"/>
      </w:pPr>
      <w:r>
        <w:rPr>
          <w:rFonts w:ascii="Times New Roman"/>
          <w:b w:val="false"/>
          <w:i w:val="false"/>
          <w:color w:val="000000"/>
          <w:sz w:val="28"/>
        </w:rPr>
        <w:t>
      14. The subjects of informatization shall indicate in the application their functions (competencies) in the IS of centralized collection, by selecting from the reference table in the IS of centralized collection.</w:t>
      </w:r>
    </w:p>
    <w:bookmarkEnd w:id="24"/>
    <w:bookmarkStart w:name="z26" w:id="25"/>
    <w:p>
      <w:pPr>
        <w:spacing w:after="0"/>
        <w:ind w:left="0"/>
        <w:jc w:val="both"/>
      </w:pPr>
      <w:r>
        <w:rPr>
          <w:rFonts w:ascii="Times New Roman"/>
          <w:b w:val="false"/>
          <w:i w:val="false"/>
          <w:color w:val="000000"/>
          <w:sz w:val="28"/>
        </w:rPr>
        <w:t>
      15. The Organizer, within 5 working days, shall consider the application and shall notify the subject of informatization, which is the possessor and (or) owner of the informatization object, about approval or refusal to register the application by sending it to the email address specified in the application.</w:t>
      </w:r>
    </w:p>
    <w:bookmarkEnd w:id="25"/>
    <w:bookmarkStart w:name="z27" w:id="26"/>
    <w:p>
      <w:pPr>
        <w:spacing w:after="0"/>
        <w:ind w:left="0"/>
        <w:jc w:val="both"/>
      </w:pPr>
      <w:r>
        <w:rPr>
          <w:rFonts w:ascii="Times New Roman"/>
          <w:b w:val="false"/>
          <w:i w:val="false"/>
          <w:color w:val="000000"/>
          <w:sz w:val="28"/>
        </w:rPr>
        <w:t>
      16. In case of inconsistency of information with Appendices 1,2 of these Rules, the Organizer shall decline the registration of the application.</w:t>
      </w:r>
    </w:p>
    <w:bookmarkEnd w:id="26"/>
    <w:bookmarkStart w:name="z28" w:id="27"/>
    <w:p>
      <w:pPr>
        <w:spacing w:after="0"/>
        <w:ind w:left="0"/>
        <w:jc w:val="both"/>
      </w:pPr>
      <w:r>
        <w:rPr>
          <w:rFonts w:ascii="Times New Roman"/>
          <w:b w:val="false"/>
          <w:i w:val="false"/>
          <w:color w:val="000000"/>
          <w:sz w:val="28"/>
        </w:rPr>
        <w:t>
      17. Upon approval of the application, the Organizer shall conclude an agreement for 5 years with the subject of informatization, which is the possessor and (or) owner of the informatization object, on the integration of the informatization object with the IS of centralized collection and shall test the informatization object.</w:t>
      </w:r>
    </w:p>
    <w:bookmarkEnd w:id="27"/>
    <w:bookmarkStart w:name="z29" w:id="28"/>
    <w:p>
      <w:pPr>
        <w:spacing w:after="0"/>
        <w:ind w:left="0"/>
        <w:jc w:val="both"/>
      </w:pPr>
      <w:r>
        <w:rPr>
          <w:rFonts w:ascii="Times New Roman"/>
          <w:b w:val="false"/>
          <w:i w:val="false"/>
          <w:color w:val="000000"/>
          <w:sz w:val="28"/>
        </w:rPr>
        <w:t>
      18. Integration of the informatization object with the IS of centralized collection shall be carried out in accordance with the technical and functional characteristics published on the official Internet resource of the Organizer, as well as in the IS of centralized collection.</w:t>
      </w:r>
    </w:p>
    <w:bookmarkEnd w:id="28"/>
    <w:bookmarkStart w:name="z30" w:id="29"/>
    <w:p>
      <w:pPr>
        <w:spacing w:after="0"/>
        <w:ind w:left="0"/>
        <w:jc w:val="both"/>
      </w:pPr>
      <w:r>
        <w:rPr>
          <w:rFonts w:ascii="Times New Roman"/>
          <w:b w:val="false"/>
          <w:i w:val="false"/>
          <w:color w:val="000000"/>
          <w:sz w:val="28"/>
        </w:rPr>
        <w:t>
      19. When integrating of the informatization object or the IS of centralized collection with the informatization objects of "electronic government", the integration shall be carried out according to the requirements of clause 1 of Article 43 of the Law.</w:t>
      </w:r>
    </w:p>
    <w:bookmarkEnd w:id="29"/>
    <w:bookmarkStart w:name="z31" w:id="30"/>
    <w:p>
      <w:pPr>
        <w:spacing w:after="0"/>
        <w:ind w:left="0"/>
        <w:jc w:val="both"/>
      </w:pPr>
      <w:r>
        <w:rPr>
          <w:rFonts w:ascii="Times New Roman"/>
          <w:b w:val="false"/>
          <w:i w:val="false"/>
          <w:color w:val="000000"/>
          <w:sz w:val="28"/>
        </w:rPr>
        <w:t>
      20. The Organizer shall maintain the register of informatization objects in the IS of centralized collection.</w:t>
      </w:r>
    </w:p>
    <w:bookmarkEnd w:id="30"/>
    <w:bookmarkStart w:name="z32" w:id="31"/>
    <w:p>
      <w:pPr>
        <w:spacing w:after="0"/>
        <w:ind w:left="0"/>
        <w:jc w:val="both"/>
      </w:pPr>
      <w:r>
        <w:rPr>
          <w:rFonts w:ascii="Times New Roman"/>
          <w:b w:val="false"/>
          <w:i w:val="false"/>
          <w:color w:val="000000"/>
          <w:sz w:val="28"/>
        </w:rPr>
        <w:t>
      21. Exclusion from the register of informatization objects by the Organizer shall be carried out in the following cases:</w:t>
      </w:r>
    </w:p>
    <w:bookmarkEnd w:id="31"/>
    <w:p>
      <w:pPr>
        <w:spacing w:after="0"/>
        <w:ind w:left="0"/>
        <w:jc w:val="both"/>
      </w:pPr>
      <w:r>
        <w:rPr>
          <w:rFonts w:ascii="Times New Roman"/>
          <w:b w:val="false"/>
          <w:i w:val="false"/>
          <w:color w:val="000000"/>
          <w:sz w:val="28"/>
        </w:rPr>
        <w:t>
      1) decommissioning of the informatization object;</w:t>
      </w:r>
    </w:p>
    <w:p>
      <w:pPr>
        <w:spacing w:after="0"/>
        <w:ind w:left="0"/>
        <w:jc w:val="both"/>
      </w:pPr>
      <w:r>
        <w:rPr>
          <w:rFonts w:ascii="Times New Roman"/>
          <w:b w:val="false"/>
          <w:i w:val="false"/>
          <w:color w:val="000000"/>
          <w:sz w:val="28"/>
        </w:rPr>
        <w:t>
      2) on the basis of an application of the subject of informatization, which is the possessor of the informatization object.</w:t>
      </w:r>
    </w:p>
    <w:bookmarkStart w:name="z33" w:id="32"/>
    <w:p>
      <w:pPr>
        <w:spacing w:after="0"/>
        <w:ind w:left="0"/>
        <w:jc w:val="both"/>
      </w:pPr>
      <w:r>
        <w:rPr>
          <w:rFonts w:ascii="Times New Roman"/>
          <w:b w:val="false"/>
          <w:i w:val="false"/>
          <w:color w:val="000000"/>
          <w:sz w:val="28"/>
        </w:rPr>
        <w:t>
      22. Access to information to the authorized body in the field of science, including for posting information in the IS of centralized collection, shall be carried out through a personal account.</w:t>
      </w:r>
    </w:p>
    <w:bookmarkEnd w:id="32"/>
    <w:bookmarkStart w:name="z34" w:id="33"/>
    <w:p>
      <w:pPr>
        <w:spacing w:after="0"/>
        <w:ind w:left="0"/>
        <w:jc w:val="both"/>
      </w:pPr>
      <w:r>
        <w:rPr>
          <w:rFonts w:ascii="Times New Roman"/>
          <w:b w:val="false"/>
          <w:i w:val="false"/>
          <w:color w:val="000000"/>
          <w:sz w:val="28"/>
        </w:rPr>
        <w:t>
      23. Access to information in the IS of centralized collection shall be provided by providing functionality in personal accounts after passing the registration procedure and inclusion in the register of informatization objects.</w:t>
      </w:r>
    </w:p>
    <w:bookmarkEnd w:id="33"/>
    <w:bookmarkStart w:name="z35" w:id="34"/>
    <w:p>
      <w:pPr>
        <w:spacing w:after="0"/>
        <w:ind w:left="0"/>
        <w:jc w:val="both"/>
      </w:pPr>
      <w:r>
        <w:rPr>
          <w:rFonts w:ascii="Times New Roman"/>
          <w:b w:val="false"/>
          <w:i w:val="false"/>
          <w:color w:val="000000"/>
          <w:sz w:val="28"/>
        </w:rPr>
        <w:t>
      24. Storage of information in informatization objects and in the IS of centralized collection shall be provided by the subjects of informatization and the Organizer.</w:t>
      </w:r>
    </w:p>
    <w:bookmarkEnd w:id="34"/>
    <w:bookmarkStart w:name="z36" w:id="35"/>
    <w:p>
      <w:pPr>
        <w:spacing w:after="0"/>
        <w:ind w:left="0"/>
        <w:jc w:val="both"/>
      </w:pPr>
      <w:r>
        <w:rPr>
          <w:rFonts w:ascii="Times New Roman"/>
          <w:b w:val="false"/>
          <w:i w:val="false"/>
          <w:color w:val="000000"/>
          <w:sz w:val="28"/>
        </w:rPr>
        <w:t>
      25. Subjects of informatization shall transfer information to the Organizer in compliance with the requirements of the legislation of the Republic of Kazakhstan in the field of informatization, information security and personal data protection.</w:t>
      </w:r>
    </w:p>
    <w:bookmarkEnd w:id="35"/>
    <w:bookmarkStart w:name="z37" w:id="36"/>
    <w:p>
      <w:pPr>
        <w:spacing w:after="0"/>
        <w:ind w:left="0"/>
        <w:jc w:val="both"/>
      </w:pPr>
      <w:r>
        <w:rPr>
          <w:rFonts w:ascii="Times New Roman"/>
          <w:b w:val="false"/>
          <w:i w:val="false"/>
          <w:color w:val="000000"/>
          <w:sz w:val="28"/>
        </w:rPr>
        <w:t>
      26. To ensure the reliability and safety of the functioning of informatization objects by technical means that are used to store, process and transmit information, it is necessary to comply with the requirements of the legislation of the Republic of Kazakhstan in the field of information security, including in terms of ensuring information security, the Uniform requirements in the field of information and communication technologies and information security, approved by the Decree of the Government of the Republic of Kazakhstan dated December 20, 2016 No. 832.</w:t>
      </w:r>
    </w:p>
    <w:bookmarkEnd w:id="36"/>
    <w:bookmarkStart w:name="z38" w:id="37"/>
    <w:p>
      <w:pPr>
        <w:spacing w:after="0"/>
        <w:ind w:left="0"/>
        <w:jc w:val="both"/>
      </w:pPr>
      <w:r>
        <w:rPr>
          <w:rFonts w:ascii="Times New Roman"/>
          <w:b w:val="false"/>
          <w:i w:val="false"/>
          <w:color w:val="000000"/>
          <w:sz w:val="28"/>
        </w:rPr>
        <w:t>
      27. Informatization objects shall be provided with the function of receiving and transmitting applications from informatization subjects, by integrating with the IS of centralized collection.</w:t>
      </w:r>
    </w:p>
    <w:bookmarkEnd w:id="37"/>
    <w:bookmarkStart w:name="z39" w:id="38"/>
    <w:p>
      <w:pPr>
        <w:spacing w:after="0"/>
        <w:ind w:left="0"/>
        <w:jc w:val="both"/>
      </w:pPr>
      <w:r>
        <w:rPr>
          <w:rFonts w:ascii="Times New Roman"/>
          <w:b w:val="false"/>
          <w:i w:val="false"/>
          <w:color w:val="000000"/>
          <w:sz w:val="28"/>
        </w:rPr>
        <w:t>
      28. The subject of informatization shall post information through a personal account in the informatization object and shall receive a notification of confirmation of the placement of information with registration of the date of receipt of information in the IS of centralized collection.</w:t>
      </w:r>
    </w:p>
    <w:bookmarkEnd w:id="38"/>
    <w:bookmarkStart w:name="z40" w:id="39"/>
    <w:p>
      <w:pPr>
        <w:spacing w:after="0"/>
        <w:ind w:left="0"/>
        <w:jc w:val="both"/>
      </w:pPr>
      <w:r>
        <w:rPr>
          <w:rFonts w:ascii="Times New Roman"/>
          <w:b w:val="false"/>
          <w:i w:val="false"/>
          <w:color w:val="000000"/>
          <w:sz w:val="28"/>
        </w:rPr>
        <w:t>
      29. The use of functionality in informatization objects shall be carried out in accordance with the access rights granted to the subjects of informatization.</w:t>
      </w:r>
    </w:p>
    <w:bookmarkEnd w:id="39"/>
    <w:bookmarkStart w:name="z41" w:id="40"/>
    <w:p>
      <w:pPr>
        <w:spacing w:after="0"/>
        <w:ind w:left="0"/>
        <w:jc w:val="both"/>
      </w:pPr>
      <w:r>
        <w:rPr>
          <w:rFonts w:ascii="Times New Roman"/>
          <w:b w:val="false"/>
          <w:i w:val="false"/>
          <w:color w:val="000000"/>
          <w:sz w:val="28"/>
        </w:rPr>
        <w:t>
      30. Informatization objects shall be provided with functioning in a continuous mode.</w:t>
      </w:r>
    </w:p>
    <w:bookmarkEnd w:id="40"/>
    <w:bookmarkStart w:name="z42" w:id="41"/>
    <w:p>
      <w:pPr>
        <w:spacing w:after="0"/>
        <w:ind w:left="0"/>
        <w:jc w:val="both"/>
      </w:pPr>
      <w:r>
        <w:rPr>
          <w:rFonts w:ascii="Times New Roman"/>
          <w:b w:val="false"/>
          <w:i w:val="false"/>
          <w:color w:val="000000"/>
          <w:sz w:val="28"/>
        </w:rPr>
        <w:t>
      31. The Organizer and subjects of informatization that are possessors and (or) owners of informatization objects shall ensure:</w:t>
      </w:r>
    </w:p>
    <w:bookmarkEnd w:id="41"/>
    <w:p>
      <w:pPr>
        <w:spacing w:after="0"/>
        <w:ind w:left="0"/>
        <w:jc w:val="both"/>
      </w:pPr>
      <w:r>
        <w:rPr>
          <w:rFonts w:ascii="Times New Roman"/>
          <w:b w:val="false"/>
          <w:i w:val="false"/>
          <w:color w:val="000000"/>
          <w:sz w:val="28"/>
        </w:rPr>
        <w:t>
      1) uninterrupted round-the-clock operation of informatization objects;</w:t>
      </w:r>
    </w:p>
    <w:p>
      <w:pPr>
        <w:spacing w:after="0"/>
        <w:ind w:left="0"/>
        <w:jc w:val="both"/>
      </w:pPr>
      <w:r>
        <w:rPr>
          <w:rFonts w:ascii="Times New Roman"/>
          <w:b w:val="false"/>
          <w:i w:val="false"/>
          <w:color w:val="000000"/>
          <w:sz w:val="28"/>
        </w:rPr>
        <w:t>
      2) prompt restoration of the operability of informatization objects;</w:t>
      </w:r>
    </w:p>
    <w:p>
      <w:pPr>
        <w:spacing w:after="0"/>
        <w:ind w:left="0"/>
        <w:jc w:val="both"/>
      </w:pPr>
      <w:r>
        <w:rPr>
          <w:rFonts w:ascii="Times New Roman"/>
          <w:b w:val="false"/>
          <w:i w:val="false"/>
          <w:color w:val="000000"/>
          <w:sz w:val="28"/>
        </w:rPr>
        <w:t>
      3) monitoring events and the current state of the IS of centralized collection and informatization objects.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organization and </w:t>
            </w:r>
            <w:r>
              <w:br/>
            </w:r>
            <w:r>
              <w:rPr>
                <w:rFonts w:ascii="Times New Roman"/>
                <w:b w:val="false"/>
                <w:i w:val="false"/>
                <w:color w:val="000000"/>
                <w:sz w:val="20"/>
              </w:rPr>
              <w:t xml:space="preserve">operation of informatization objects </w:t>
            </w:r>
            <w:r>
              <w:br/>
            </w:r>
            <w:r>
              <w:rPr>
                <w:rFonts w:ascii="Times New Roman"/>
                <w:b w:val="false"/>
                <w:i w:val="false"/>
                <w:color w:val="000000"/>
                <w:sz w:val="20"/>
              </w:rPr>
              <w:t>in science</w:t>
            </w:r>
          </w:p>
        </w:tc>
      </w:tr>
    </w:tbl>
    <w:p>
      <w:pPr>
        <w:spacing w:after="0"/>
        <w:ind w:left="0"/>
        <w:jc w:val="left"/>
      </w:pPr>
      <w:r>
        <w:rPr>
          <w:rFonts w:ascii="Times New Roman"/>
          <w:b/>
          <w:i w:val="false"/>
          <w:color w:val="000000"/>
        </w:rPr>
        <w:t xml:space="preserve"> List of documents, required for registration of an application and integration of the informatization object</w:t>
      </w:r>
    </w:p>
    <w:p>
      <w:pPr>
        <w:spacing w:after="0"/>
        <w:ind w:left="0"/>
        <w:jc w:val="both"/>
      </w:pPr>
      <w:r>
        <w:rPr>
          <w:rFonts w:ascii="Times New Roman"/>
          <w:b w:val="false"/>
          <w:i w:val="false"/>
          <w:color w:val="000000"/>
          <w:sz w:val="28"/>
        </w:rPr>
        <w:t>
      1. Cover letter (in Kazakh or Russian).</w:t>
      </w:r>
    </w:p>
    <w:p>
      <w:pPr>
        <w:spacing w:after="0"/>
        <w:ind w:left="0"/>
        <w:jc w:val="both"/>
      </w:pPr>
      <w:r>
        <w:rPr>
          <w:rFonts w:ascii="Times New Roman"/>
          <w:b w:val="false"/>
          <w:i w:val="false"/>
          <w:color w:val="000000"/>
          <w:sz w:val="28"/>
        </w:rPr>
        <w:t>
      2. Certificate of state registration of a legal entity (for legal entities) or an identity document (ID card/passport of a citizen of the Republic of Kazakhstan (for individuals)).</w:t>
      </w:r>
    </w:p>
    <w:p>
      <w:pPr>
        <w:spacing w:after="0"/>
        <w:ind w:left="0"/>
        <w:jc w:val="both"/>
      </w:pPr>
      <w:r>
        <w:rPr>
          <w:rFonts w:ascii="Times New Roman"/>
          <w:b w:val="false"/>
          <w:i w:val="false"/>
          <w:color w:val="000000"/>
          <w:sz w:val="28"/>
        </w:rPr>
        <w:t>
      3. Application for registration and integration of the informatization object в the IS of centralized collection in Kazakh or Russian.</w:t>
      </w:r>
    </w:p>
    <w:p>
      <w:pPr>
        <w:spacing w:after="0"/>
        <w:ind w:left="0"/>
        <w:jc w:val="both"/>
      </w:pPr>
      <w:r>
        <w:rPr>
          <w:rFonts w:ascii="Times New Roman"/>
          <w:b w:val="false"/>
          <w:i w:val="false"/>
          <w:color w:val="000000"/>
          <w:sz w:val="28"/>
        </w:rPr>
        <w:t>
      4. Document, authorizing the applicant by the owner (possessor) of the informatization object.</w:t>
      </w:r>
    </w:p>
    <w:p>
      <w:pPr>
        <w:spacing w:after="0"/>
        <w:ind w:left="0"/>
        <w:jc w:val="both"/>
      </w:pPr>
      <w:r>
        <w:rPr>
          <w:rFonts w:ascii="Times New Roman"/>
          <w:b w:val="false"/>
          <w:i w:val="false"/>
          <w:color w:val="000000"/>
          <w:sz w:val="28"/>
        </w:rPr>
        <w:t>
      5. An act with a positive test result for compliance with information security requirements.</w:t>
      </w:r>
    </w:p>
    <w:p>
      <w:pPr>
        <w:spacing w:after="0"/>
        <w:ind w:left="0"/>
        <w:jc w:val="both"/>
      </w:pPr>
      <w:r>
        <w:rPr>
          <w:rFonts w:ascii="Times New Roman"/>
          <w:b w:val="false"/>
          <w:i w:val="false"/>
          <w:color w:val="000000"/>
          <w:sz w:val="28"/>
        </w:rPr>
        <w:t>
      6. Document confirming the creation of its own operational information security center and ensuring its functioning.</w:t>
      </w:r>
    </w:p>
    <w:p>
      <w:pPr>
        <w:spacing w:after="0"/>
        <w:ind w:left="0"/>
        <w:jc w:val="both"/>
      </w:pPr>
      <w:r>
        <w:rPr>
          <w:rFonts w:ascii="Times New Roman"/>
          <w:b w:val="false"/>
          <w:i w:val="false"/>
          <w:color w:val="000000"/>
          <w:sz w:val="28"/>
        </w:rPr>
        <w:t>
      7. Collaboration Agreement on information security.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organization and </w:t>
            </w:r>
            <w:r>
              <w:br/>
            </w:r>
            <w:r>
              <w:rPr>
                <w:rFonts w:ascii="Times New Roman"/>
                <w:b w:val="false"/>
                <w:i w:val="false"/>
                <w:color w:val="000000"/>
                <w:sz w:val="20"/>
              </w:rPr>
              <w:t xml:space="preserve">operation of informatization objects </w:t>
            </w:r>
            <w:r>
              <w:br/>
            </w:r>
            <w:r>
              <w:rPr>
                <w:rFonts w:ascii="Times New Roman"/>
                <w:b w:val="false"/>
                <w:i w:val="false"/>
                <w:color w:val="000000"/>
                <w:sz w:val="20"/>
              </w:rPr>
              <w:t>in science</w:t>
            </w:r>
          </w:p>
        </w:tc>
      </w:tr>
    </w:tbl>
    <w:p>
      <w:pPr>
        <w:spacing w:after="0"/>
        <w:ind w:left="0"/>
        <w:jc w:val="left"/>
      </w:pPr>
      <w:r>
        <w:rPr>
          <w:rFonts w:ascii="Times New Roman"/>
          <w:b/>
          <w:i w:val="false"/>
          <w:color w:val="000000"/>
        </w:rPr>
        <w:t xml:space="preserve"> Application for registration/integration of the informatization object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Personal data of the applicant – an individual: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 (mobile phone,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Personal data of the applicant – a legal entity: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 (telephone,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organization;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main areas of activities.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Data of the responsible person: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 (telephone business/cellular,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Information about an informatization object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informatization object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characteristics about the informatization object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rendered services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commissioning</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testing for compliance with information security requirements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Collaboration Agreement on information security.</w:t>
            </w:r>
          </w:p>
        </w:tc>
      </w:tr>
    </w:tbl>
    <w:p>
      <w:pPr>
        <w:spacing w:after="0"/>
        <w:ind w:left="0"/>
        <w:jc w:val="both"/>
      </w:pPr>
      <w:r>
        <w:rPr>
          <w:rFonts w:ascii="Times New Roman"/>
          <w:b w:val="false"/>
          <w:i w:val="false"/>
          <w:color w:val="000000"/>
          <w:sz w:val="28"/>
        </w:rPr>
        <w:t xml:space="preserve">
      Head of organization – the applicant / Surname, name, patronymic (if any), of the applicant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(signature, date)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