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7840" w14:textId="39d7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Uniform Rules for Affixing an Apostille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No. 950 of the Acting Minister of Justice of the Republic of Kazakhstan of November 4, 2021, of the Minister of Internal Affairs of the Republic of Kazakhstan No. 702 of November 15, 2021, of the Minister of Finance of the Republic of Kazakhstan No. 1182 of November 16, 2021, of the Head of the Department for Court Support under the Supreme Court of the Republic of Kazakhstan (of the apparatus of the Supreme Court of the Republic of Kazakhstan) No. 30 of November 16, 2021, of the Minister of Culture and Sports No. 363 of November 24, 2021, of the Acting Prosecutor General of the Republic of Kazakhstan No. 155 of November 24, 2021, of the Minister of Education and Science № 574 of November 29, 2021, and the Minister of Defence of the Republic of Kazakhstan № 851 of December 8, 2021. Registered with the Ministry of Justice of the Republic of Kazakhstan on December 15, 2021 under № 25789</w:t>
      </w:r>
    </w:p>
    <w:p>
      <w:pPr>
        <w:spacing w:after="0"/>
        <w:ind w:left="0"/>
        <w:jc w:val="both"/>
      </w:pPr>
      <w:r>
        <w:rPr>
          <w:rFonts w:ascii="Times New Roman"/>
          <w:b w:val="false"/>
          <w:i w:val="false"/>
          <w:color w:val="000000"/>
          <w:sz w:val="28"/>
        </w:rPr>
        <w:t>
      Unofficial translation</w:t>
      </w:r>
    </w:p>
    <w:bookmarkStart w:name="z0" w:id="0"/>
    <w:p>
      <w:pPr>
        <w:spacing w:after="0"/>
        <w:ind w:left="0"/>
        <w:jc w:val="both"/>
      </w:pPr>
      <w:r>
        <w:rPr>
          <w:rFonts w:ascii="Times New Roman"/>
          <w:b w:val="false"/>
          <w:i w:val="false"/>
          <w:color w:val="000000"/>
          <w:sz w:val="28"/>
        </w:rPr>
        <w:t xml:space="preserve">
      In obedience to paragraph 3 of Decree of the Government of the Republic of Kazakhstan No. 545 of April 24, 2001 “On Measures on Implementation of Provisions of the Convention Abolishing the Requirement of Legalisation for Foreign Public Documents (the Hague, October 5, 1961)”, </w:t>
      </w:r>
      <w:r>
        <w:rPr>
          <w:rFonts w:ascii="Times New Roman"/>
          <w:b/>
          <w:i w:val="false"/>
          <w:color w:val="000000"/>
          <w:sz w:val="28"/>
        </w:rPr>
        <w:t>WE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Uniform Rules for Affixing the Apostille as set out in the Annex to this Joint Order shall be approved.</w:t>
      </w:r>
    </w:p>
    <w:bookmarkEnd w:id="1"/>
    <w:bookmarkStart w:name="z2" w:id="2"/>
    <w:p>
      <w:pPr>
        <w:spacing w:after="0"/>
        <w:ind w:left="0"/>
        <w:jc w:val="both"/>
      </w:pPr>
      <w:r>
        <w:rPr>
          <w:rFonts w:ascii="Times New Roman"/>
          <w:b w:val="false"/>
          <w:i w:val="false"/>
          <w:color w:val="000000"/>
          <w:sz w:val="28"/>
        </w:rPr>
        <w:t>
      2. That Order of the Minister of Justice of the Republic of Kazakhstan No. 67 of June 4, 2001 "On Approval of the Uniform Rules on the Procedure and Conditions for Affixing an Apostille on Official Documents Issued by Public Authorities and Notaries of the Republic of Kazakhstan" shall be deemed to have lost force (recorded in the Register of State Registration of Regulatory Legal Acts under No. 1536).</w:t>
      </w:r>
    </w:p>
    <w:bookmarkEnd w:id="2"/>
    <w:bookmarkStart w:name="z3" w:id="3"/>
    <w:p>
      <w:pPr>
        <w:spacing w:after="0"/>
        <w:ind w:left="0"/>
        <w:jc w:val="both"/>
      </w:pPr>
      <w:r>
        <w:rPr>
          <w:rFonts w:ascii="Times New Roman"/>
          <w:b w:val="false"/>
          <w:i w:val="false"/>
          <w:color w:val="000000"/>
          <w:sz w:val="28"/>
        </w:rPr>
        <w:t>
      3. That in compliance with the legislation of the Republic of Kazakhstan, the Department of Registration Service and Organisation of Legal Services of the Ministry of Justice of the Republic of Kazakhstan shall ensure:</w:t>
      </w:r>
    </w:p>
    <w:bookmarkEnd w:id="3"/>
    <w:p>
      <w:pPr>
        <w:spacing w:after="0"/>
        <w:ind w:left="0"/>
        <w:jc w:val="both"/>
      </w:pPr>
      <w:r>
        <w:rPr>
          <w:rFonts w:ascii="Times New Roman"/>
          <w:b w:val="false"/>
          <w:i w:val="false"/>
          <w:color w:val="000000"/>
          <w:sz w:val="28"/>
        </w:rPr>
        <w:t>
      1) the state registration hereof;</w:t>
      </w:r>
    </w:p>
    <w:p>
      <w:pPr>
        <w:spacing w:after="0"/>
        <w:ind w:left="0"/>
        <w:jc w:val="both"/>
      </w:pPr>
      <w:r>
        <w:rPr>
          <w:rFonts w:ascii="Times New Roman"/>
          <w:b w:val="false"/>
          <w:i w:val="false"/>
          <w:color w:val="000000"/>
          <w:sz w:val="28"/>
        </w:rPr>
        <w:t>
      2) placement hereof on the official website of the Ministry of Justice of the Republic of Kazakhstan, the General Prosecutor's Office of the Republic of Kazakhstan, the Ministry of Education and Science of the Republic of Kazakhstan, the Department of Court Support under the Supreme Court of the Republic of Kazakhstan (apparatus of the Supreme Court of the Republic of Kazakhstan), the Ministry of Finance of the Republic of Kazakhstan, the Ministry of Defence of the Republic of Kazakhstan, the Ministry of Culture and Sports of the Republic of Kazakhstan, the Ministry of Internal Affairs of the Republic of Kazakhstan.</w:t>
      </w:r>
    </w:p>
    <w:bookmarkStart w:name="z4" w:id="4"/>
    <w:p>
      <w:pPr>
        <w:spacing w:after="0"/>
        <w:ind w:left="0"/>
        <w:jc w:val="both"/>
      </w:pPr>
      <w:r>
        <w:rPr>
          <w:rFonts w:ascii="Times New Roman"/>
          <w:b w:val="false"/>
          <w:i w:val="false"/>
          <w:color w:val="000000"/>
          <w:sz w:val="28"/>
        </w:rPr>
        <w:t>
      4. The control of implementation hereof shall be vested in the Vice-Minister in charge of Justice, Education and Science, Finance, Culture and Sports, Internal Affairs, Deputy Prosecutor General of the Republic of Kazakhstan and Deputy Head of the Department for Court Support Activities under the Supreme Court of the Republic of Kazakhstan (Apparatus of the Supreme Court of the Republic of Kazakhstan).</w:t>
      </w:r>
    </w:p>
    <w:bookmarkEnd w:id="4"/>
    <w:bookmarkStart w:name="z5" w:id="5"/>
    <w:p>
      <w:pPr>
        <w:spacing w:after="0"/>
        <w:ind w:left="0"/>
        <w:jc w:val="both"/>
      </w:pPr>
      <w:r>
        <w:rPr>
          <w:rFonts w:ascii="Times New Roman"/>
          <w:b w:val="false"/>
          <w:i w:val="false"/>
          <w:color w:val="000000"/>
          <w:sz w:val="28"/>
        </w:rPr>
        <w:t>
      5. This Joint Order shall enter into force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Defence</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M. Bektanov</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Minister of Education and Science </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A. Aimagambetov</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Internal Affairs</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Y. Turgumbayev</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Minister of Finance </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Y. Zhamaubayev</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Culture and Sports</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A. Raimkulova</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Head of the Department for </w:t>
                  </w:r>
                </w:p>
                <w:p>
                  <w:pPr>
                    <w:spacing w:after="20"/>
                    <w:ind w:left="20"/>
                    <w:jc w:val="both"/>
                  </w:pPr>
                </w:p>
                <w:p>
                  <w:pPr>
                    <w:spacing w:after="20"/>
                    <w:ind w:left="20"/>
                    <w:jc w:val="both"/>
                  </w:pPr>
                  <w:r>
                    <w:rPr>
                      <w:rFonts w:ascii="Times New Roman"/>
                      <w:b w:val="false"/>
                      <w:i/>
                      <w:color w:val="000000"/>
                      <w:sz w:val="20"/>
                    </w:rPr>
                    <w:t xml:space="preserve">Court Support under the Supreme </w:t>
                  </w:r>
                </w:p>
                <w:p>
                  <w:pPr>
                    <w:spacing w:after="20"/>
                    <w:ind w:left="20"/>
                    <w:jc w:val="both"/>
                  </w:pPr>
                  <w:r>
                    <w:rPr>
                      <w:rFonts w:ascii="Times New Roman"/>
                      <w:b w:val="false"/>
                      <w:i/>
                      <w:color w:val="000000"/>
                      <w:sz w:val="20"/>
                    </w:rPr>
                    <w:t xml:space="preserve">Court of the Republic </w:t>
                  </w:r>
                </w:p>
                <w:p>
                  <w:pPr>
                    <w:spacing w:after="20"/>
                    <w:ind w:left="20"/>
                    <w:jc w:val="both"/>
                  </w:pPr>
                  <w:r>
                    <w:rPr>
                      <w:rFonts w:ascii="Times New Roman"/>
                      <w:b w:val="false"/>
                      <w:i/>
                      <w:color w:val="000000"/>
                      <w:sz w:val="20"/>
                    </w:rPr>
                    <w:t>of Kazakhstan</w:t>
                  </w:r>
                </w:p>
                <w:p>
                  <w:pPr>
                    <w:spacing w:after="20"/>
                    <w:ind w:left="20"/>
                    <w:jc w:val="both"/>
                  </w:pPr>
                  <w:r>
                    <w:rPr>
                      <w:rFonts w:ascii="Times New Roman"/>
                      <w:b w:val="false"/>
                      <w:i/>
                      <w:color w:val="000000"/>
                      <w:sz w:val="20"/>
                    </w:rPr>
                    <w:t xml:space="preserve">(Apparatus of the Supreme </w:t>
                  </w:r>
                </w:p>
                <w:p>
                  <w:pPr>
                    <w:spacing w:after="20"/>
                    <w:ind w:left="20"/>
                    <w:jc w:val="both"/>
                  </w:pPr>
                  <w:r>
                    <w:rPr>
                      <w:rFonts w:ascii="Times New Roman"/>
                      <w:b w:val="false"/>
                      <w:i/>
                      <w:color w:val="000000"/>
                      <w:sz w:val="20"/>
                    </w:rPr>
                    <w:t>Court of the Republic of Kazakhstan)</w:t>
                  </w:r>
                </w:p>
                <w:p>
                  <w:pPr>
                    <w:spacing w:after="20"/>
                    <w:ind w:left="20"/>
                    <w:jc w:val="both"/>
                  </w:pPr>
                  <w:r>
                    <w:rPr>
                      <w:rFonts w:ascii="Times New Roman"/>
                      <w:b w:val="false"/>
                      <w:i/>
                      <w:color w:val="000000"/>
                      <w:sz w:val="20"/>
                    </w:rPr>
                    <w:t>__________N. AKHMETZAKIROV</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Acting </w:t>
                  </w:r>
                </w:p>
                <w:p>
                  <w:pPr>
                    <w:spacing w:after="20"/>
                    <w:ind w:left="20"/>
                    <w:jc w:val="both"/>
                  </w:pPr>
                </w:p>
                <w:p>
                  <w:pPr>
                    <w:spacing w:after="20"/>
                    <w:ind w:left="20"/>
                    <w:jc w:val="both"/>
                  </w:pPr>
                  <w:r>
                    <w:rPr>
                      <w:rFonts w:ascii="Times New Roman"/>
                      <w:b w:val="false"/>
                      <w:i/>
                      <w:color w:val="000000"/>
                      <w:sz w:val="20"/>
                    </w:rPr>
                    <w:t>Prosecutor General</w:t>
                  </w: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B. Assylov</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Acting Minister of Justice </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 N. Pan</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Joint Order </w:t>
            </w:r>
            <w:r>
              <w:br/>
            </w:r>
            <w:r>
              <w:rPr>
                <w:rFonts w:ascii="Times New Roman"/>
                <w:b w:val="false"/>
                <w:i w:val="false"/>
                <w:color w:val="000000"/>
                <w:sz w:val="20"/>
              </w:rPr>
              <w:t xml:space="preserve">of the Minister of Defence of the Republic of Kazakhstan </w:t>
            </w:r>
            <w:r>
              <w:br/>
            </w:r>
            <w:r>
              <w:rPr>
                <w:rFonts w:ascii="Times New Roman"/>
                <w:b w:val="false"/>
                <w:i w:val="false"/>
                <w:color w:val="000000"/>
                <w:sz w:val="20"/>
              </w:rPr>
              <w:t>No. 851 of December 8, 2021,</w:t>
            </w:r>
            <w:r>
              <w:br/>
            </w:r>
            <w:r>
              <w:rPr>
                <w:rFonts w:ascii="Times New Roman"/>
                <w:b w:val="false"/>
                <w:i w:val="false"/>
                <w:color w:val="000000"/>
                <w:sz w:val="20"/>
              </w:rPr>
              <w:t xml:space="preserve">of the Minister of Education and Science of the Republic of Kazakhstan </w:t>
            </w:r>
            <w:r>
              <w:br/>
            </w:r>
            <w:r>
              <w:rPr>
                <w:rFonts w:ascii="Times New Roman"/>
                <w:b w:val="false"/>
                <w:i w:val="false"/>
                <w:color w:val="000000"/>
                <w:sz w:val="20"/>
              </w:rPr>
              <w:t>No. 574 of November 29, 2021,</w:t>
            </w:r>
            <w:r>
              <w:br/>
            </w:r>
            <w:r>
              <w:rPr>
                <w:rFonts w:ascii="Times New Roman"/>
                <w:b w:val="false"/>
                <w:i w:val="false"/>
                <w:color w:val="000000"/>
                <w:sz w:val="20"/>
              </w:rPr>
              <w:t xml:space="preserve">of the Minister of Internal Affairs of the Republic of Kazakhstan </w:t>
            </w:r>
            <w:r>
              <w:br/>
            </w:r>
            <w:r>
              <w:rPr>
                <w:rFonts w:ascii="Times New Roman"/>
                <w:b w:val="false"/>
                <w:i w:val="false"/>
                <w:color w:val="000000"/>
                <w:sz w:val="20"/>
              </w:rPr>
              <w:t>No. 702 of November 15, 2021</w:t>
            </w:r>
            <w:r>
              <w:br/>
            </w:r>
            <w:r>
              <w:rPr>
                <w:rFonts w:ascii="Times New Roman"/>
                <w:b w:val="false"/>
                <w:i w:val="false"/>
                <w:color w:val="000000"/>
                <w:sz w:val="20"/>
              </w:rPr>
              <w:t xml:space="preserve">of the Minister of Finance of the Republic of Kazakhstan </w:t>
            </w:r>
            <w:r>
              <w:br/>
            </w:r>
            <w:r>
              <w:rPr>
                <w:rFonts w:ascii="Times New Roman"/>
                <w:b w:val="false"/>
                <w:i w:val="false"/>
                <w:color w:val="000000"/>
                <w:sz w:val="20"/>
              </w:rPr>
              <w:t xml:space="preserve">No. 1182 of November 16, 2021 </w:t>
            </w:r>
            <w:r>
              <w:br/>
            </w:r>
            <w:r>
              <w:rPr>
                <w:rFonts w:ascii="Times New Roman"/>
                <w:b w:val="false"/>
                <w:i w:val="false"/>
                <w:color w:val="000000"/>
                <w:sz w:val="20"/>
              </w:rPr>
              <w:t xml:space="preserve">of the Minister of Culture and Sports of the Republic of Kazakhstan </w:t>
            </w:r>
            <w:r>
              <w:br/>
            </w:r>
            <w:r>
              <w:rPr>
                <w:rFonts w:ascii="Times New Roman"/>
                <w:b w:val="false"/>
                <w:i w:val="false"/>
                <w:color w:val="000000"/>
                <w:sz w:val="20"/>
              </w:rPr>
              <w:t xml:space="preserve">No. 363 of November 24, 2021 </w:t>
            </w:r>
            <w:r>
              <w:br/>
            </w:r>
            <w:r>
              <w:rPr>
                <w:rFonts w:ascii="Times New Roman"/>
                <w:b w:val="false"/>
                <w:i w:val="false"/>
                <w:color w:val="000000"/>
                <w:sz w:val="20"/>
              </w:rPr>
              <w:t xml:space="preserve">of the Head of the Department No. 30 of November 16, 2021, </w:t>
            </w:r>
            <w:r>
              <w:br/>
            </w:r>
            <w:r>
              <w:rPr>
                <w:rFonts w:ascii="Times New Roman"/>
                <w:b w:val="false"/>
                <w:i w:val="false"/>
                <w:color w:val="000000"/>
                <w:sz w:val="20"/>
              </w:rPr>
              <w:t xml:space="preserve">of the Acting Prosecutor General of the Republic of Kazakhstan </w:t>
            </w:r>
            <w:r>
              <w:br/>
            </w:r>
            <w:r>
              <w:rPr>
                <w:rFonts w:ascii="Times New Roman"/>
                <w:b w:val="false"/>
                <w:i w:val="false"/>
                <w:color w:val="000000"/>
                <w:sz w:val="20"/>
              </w:rPr>
              <w:t xml:space="preserve">No. 155 of November 24, 2021, </w:t>
            </w:r>
            <w:r>
              <w:br/>
            </w:r>
            <w:r>
              <w:rPr>
                <w:rFonts w:ascii="Times New Roman"/>
                <w:b w:val="false"/>
                <w:i w:val="false"/>
                <w:color w:val="000000"/>
                <w:sz w:val="20"/>
              </w:rPr>
              <w:t xml:space="preserve">and the Acting Minister of Justice of the Republic of Kazakhstan </w:t>
            </w:r>
            <w:r>
              <w:br/>
            </w:r>
            <w:r>
              <w:rPr>
                <w:rFonts w:ascii="Times New Roman"/>
                <w:b w:val="false"/>
                <w:i w:val="false"/>
                <w:color w:val="000000"/>
                <w:sz w:val="20"/>
              </w:rPr>
              <w:t>No. 950 of November 4, 2021</w:t>
            </w:r>
          </w:p>
        </w:tc>
      </w:tr>
    </w:tbl>
    <w:bookmarkStart w:name="z7" w:id="6"/>
    <w:p>
      <w:pPr>
        <w:spacing w:after="0"/>
        <w:ind w:left="0"/>
        <w:jc w:val="left"/>
      </w:pPr>
      <w:r>
        <w:rPr>
          <w:rFonts w:ascii="Times New Roman"/>
          <w:b/>
          <w:i w:val="false"/>
          <w:color w:val="000000"/>
        </w:rPr>
        <w:t xml:space="preserve"> Uniform Rules for Affixing an Apostille</w:t>
      </w:r>
    </w:p>
    <w:bookmarkEnd w:id="6"/>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1. These Uniform Rules for Affixing an Apostille (hereinafter referred to as the Rules) determine the procedure and conditions for affixing an apostille.</w:t>
      </w:r>
    </w:p>
    <w:bookmarkEnd w:id="8"/>
    <w:bookmarkStart w:name="z10" w:id="9"/>
    <w:p>
      <w:pPr>
        <w:spacing w:after="0"/>
        <w:ind w:left="0"/>
        <w:jc w:val="both"/>
      </w:pPr>
      <w:r>
        <w:rPr>
          <w:rFonts w:ascii="Times New Roman"/>
          <w:b w:val="false"/>
          <w:i w:val="false"/>
          <w:color w:val="000000"/>
          <w:sz w:val="28"/>
        </w:rPr>
        <w:t>
      2. The following terms shall be used herein:</w:t>
      </w:r>
    </w:p>
    <w:bookmarkEnd w:id="9"/>
    <w:p>
      <w:pPr>
        <w:spacing w:after="0"/>
        <w:ind w:left="0"/>
        <w:jc w:val="both"/>
      </w:pPr>
      <w:r>
        <w:rPr>
          <w:rFonts w:ascii="Times New Roman"/>
          <w:b w:val="false"/>
          <w:i w:val="false"/>
          <w:color w:val="000000"/>
          <w:sz w:val="28"/>
        </w:rPr>
        <w:t>
      1) an apostille is a special stamp certifying the authenticity of the signature of the person signing the document and his or her authority, as well as the authenticity of the seal or stamp which is affixed to the document in paper or electronic form;</w:t>
      </w:r>
    </w:p>
    <w:p>
      <w:pPr>
        <w:spacing w:after="0"/>
        <w:ind w:left="0"/>
        <w:jc w:val="both"/>
      </w:pPr>
      <w:r>
        <w:rPr>
          <w:rFonts w:ascii="Times New Roman"/>
          <w:b w:val="false"/>
          <w:i w:val="false"/>
          <w:color w:val="000000"/>
          <w:sz w:val="28"/>
        </w:rPr>
        <w:t>
      2) persons affixing the apostille - officials of the authorised public authorities who perform the functions of affixing the apostille;</w:t>
      </w:r>
    </w:p>
    <w:p>
      <w:pPr>
        <w:spacing w:after="0"/>
        <w:ind w:left="0"/>
        <w:jc w:val="both"/>
      </w:pPr>
      <w:r>
        <w:rPr>
          <w:rFonts w:ascii="Times New Roman"/>
          <w:b w:val="false"/>
          <w:i w:val="false"/>
          <w:color w:val="000000"/>
          <w:sz w:val="28"/>
        </w:rPr>
        <w:t>
      3) the E-Apostille Information System (hereinafter the E-Apostille IS) is an information system designed to register documents and issue an apostille "stamp" electronically, providing a centralised record and a unified archive of apostilled documents;</w:t>
      </w:r>
    </w:p>
    <w:p>
      <w:pPr>
        <w:spacing w:after="0"/>
        <w:ind w:left="0"/>
        <w:jc w:val="both"/>
      </w:pPr>
      <w:r>
        <w:rPr>
          <w:rFonts w:ascii="Times New Roman"/>
          <w:b w:val="false"/>
          <w:i w:val="false"/>
          <w:color w:val="000000"/>
          <w:sz w:val="28"/>
        </w:rPr>
        <w:t>
      4) a “star” is a thick paper that is sealed where the sheets of the document are bound and bears the stamp of the stamping authority that issued the apostille;</w:t>
      </w:r>
    </w:p>
    <w:p>
      <w:pPr>
        <w:spacing w:after="0"/>
        <w:ind w:left="0"/>
        <w:jc w:val="both"/>
      </w:pPr>
      <w:r>
        <w:rPr>
          <w:rFonts w:ascii="Times New Roman"/>
          <w:b w:val="false"/>
          <w:i w:val="false"/>
          <w:color w:val="000000"/>
          <w:sz w:val="28"/>
        </w:rPr>
        <w:t>
      5) a document is identifiable information recorded on a tangible medium;</w:t>
      </w:r>
    </w:p>
    <w:p>
      <w:pPr>
        <w:spacing w:after="0"/>
        <w:ind w:left="0"/>
        <w:jc w:val="both"/>
      </w:pPr>
      <w:r>
        <w:rPr>
          <w:rFonts w:ascii="Times New Roman"/>
          <w:b w:val="false"/>
          <w:i w:val="false"/>
          <w:color w:val="000000"/>
          <w:sz w:val="28"/>
        </w:rPr>
        <w:t>
      6) a book of registration of documents - registration of apostilled documents submitted on paper;</w:t>
      </w:r>
    </w:p>
    <w:p>
      <w:pPr>
        <w:spacing w:after="0"/>
        <w:ind w:left="0"/>
        <w:jc w:val="both"/>
      </w:pPr>
      <w:r>
        <w:rPr>
          <w:rFonts w:ascii="Times New Roman"/>
          <w:b w:val="false"/>
          <w:i w:val="false"/>
          <w:color w:val="000000"/>
          <w:sz w:val="28"/>
        </w:rPr>
        <w:t>
      7) the Unified Electronic Document Archive Information System (hereinafter, the UEDA IS) is a unified system for automated recording of documents of the National Archive Fund of the Republic of Kazakhstan, with a function for information retrieval of documents;</w:t>
      </w:r>
    </w:p>
    <w:p>
      <w:pPr>
        <w:spacing w:after="0"/>
        <w:ind w:left="0"/>
        <w:jc w:val="both"/>
      </w:pPr>
      <w:r>
        <w:rPr>
          <w:rFonts w:ascii="Times New Roman"/>
          <w:b w:val="false"/>
          <w:i w:val="false"/>
          <w:color w:val="000000"/>
          <w:sz w:val="28"/>
        </w:rPr>
        <w:t>
      8) authorized public authorities - public authorities affixing an apostille in pursuance of Decree No. 545 of the Government of the Republic of Kazakhstan dated April 24, 2001 “On the Measures to Implement the Provisions of the Convention Abolishing the Requirement of Legalization for Foreign Public Documents (The Hague, October 5, 1961)”;</w:t>
      </w:r>
    </w:p>
    <w:p>
      <w:pPr>
        <w:spacing w:after="0"/>
        <w:ind w:left="0"/>
        <w:jc w:val="both"/>
      </w:pPr>
      <w:r>
        <w:rPr>
          <w:rFonts w:ascii="Times New Roman"/>
          <w:b w:val="false"/>
          <w:i w:val="false"/>
          <w:color w:val="000000"/>
          <w:sz w:val="28"/>
        </w:rPr>
        <w:t>
      9) an electronic document - a document where the information is in electronic digital form and certified by means of an electronic digital signature;</w:t>
      </w:r>
    </w:p>
    <w:p>
      <w:pPr>
        <w:spacing w:after="0"/>
        <w:ind w:left="0"/>
        <w:jc w:val="both"/>
      </w:pPr>
      <w:r>
        <w:rPr>
          <w:rFonts w:ascii="Times New Roman"/>
          <w:b w:val="false"/>
          <w:i w:val="false"/>
          <w:color w:val="000000"/>
          <w:sz w:val="28"/>
        </w:rPr>
        <w:t>
      10) electronic register - electronic list of apostilled documents;</w:t>
      </w:r>
    </w:p>
    <w:p>
      <w:pPr>
        <w:spacing w:after="0"/>
        <w:ind w:left="0"/>
        <w:jc w:val="both"/>
      </w:pPr>
      <w:r>
        <w:rPr>
          <w:rFonts w:ascii="Times New Roman"/>
          <w:b w:val="false"/>
          <w:i w:val="false"/>
          <w:color w:val="000000"/>
          <w:sz w:val="28"/>
        </w:rPr>
        <w:t>
      11) E-Government Web Portal (hereinafter referred to as the Portal) - an information system providing a “one-stop access” to all consolidated government information, including the regulatory framework, and to public and other services provided in electronic form;</w:t>
      </w:r>
    </w:p>
    <w:p>
      <w:pPr>
        <w:spacing w:after="0"/>
        <w:ind w:left="0"/>
        <w:jc w:val="both"/>
      </w:pPr>
      <w:r>
        <w:rPr>
          <w:rFonts w:ascii="Times New Roman"/>
          <w:b w:val="false"/>
          <w:i w:val="false"/>
          <w:color w:val="000000"/>
          <w:sz w:val="28"/>
        </w:rPr>
        <w:t>
      12) e-government gateway (hereinafter referred to as “E-Government Gateway”) - an information system designed to integrate e-government informatisation objects with other informatisation objects;</w:t>
      </w:r>
    </w:p>
    <w:p>
      <w:pPr>
        <w:spacing w:after="0"/>
        <w:ind w:left="0"/>
        <w:jc w:val="both"/>
      </w:pPr>
      <w:r>
        <w:rPr>
          <w:rFonts w:ascii="Times New Roman"/>
          <w:b w:val="false"/>
          <w:i w:val="false"/>
          <w:color w:val="000000"/>
          <w:sz w:val="28"/>
        </w:rPr>
        <w:t>
      13) an electronic digital signature (hereinafter referred to as EDS) - a set of electronic digital characters created by means of electronic digital signature and confirming the authenticity of an electronic document, its ownership and invariability of its content;</w:t>
      </w:r>
    </w:p>
    <w:bookmarkStart w:name="z11" w:id="10"/>
    <w:p>
      <w:pPr>
        <w:spacing w:after="0"/>
        <w:ind w:left="0"/>
        <w:jc w:val="both"/>
      </w:pPr>
      <w:r>
        <w:rPr>
          <w:rFonts w:ascii="Times New Roman"/>
          <w:b w:val="false"/>
          <w:i w:val="false"/>
          <w:color w:val="000000"/>
          <w:sz w:val="28"/>
        </w:rPr>
        <w:t>
      3. Documents required to be apostilled shall be accepted as official documents under Article 1 of the Convention Abolishing the Requirement of Legalisation for Foreign Public Documents, ratified by the Law of the Republic of Kazakhstan “On Accession of the Republic of Kazakhstan to the Convention Abolishing the Requirement of Legalisation for Foreign Public Documents” (hereinafter - the Convention).</w:t>
      </w:r>
    </w:p>
    <w:bookmarkEnd w:id="10"/>
    <w:bookmarkStart w:name="z12" w:id="11"/>
    <w:p>
      <w:pPr>
        <w:spacing w:after="0"/>
        <w:ind w:left="0"/>
        <w:jc w:val="both"/>
      </w:pPr>
      <w:r>
        <w:rPr>
          <w:rFonts w:ascii="Times New Roman"/>
          <w:b w:val="false"/>
          <w:i w:val="false"/>
          <w:color w:val="000000"/>
          <w:sz w:val="28"/>
        </w:rPr>
        <w:t>
      4. An apostille may not be affixed to:</w:t>
      </w:r>
    </w:p>
    <w:bookmarkEnd w:id="11"/>
    <w:p>
      <w:pPr>
        <w:spacing w:after="0"/>
        <w:ind w:left="0"/>
        <w:jc w:val="both"/>
      </w:pPr>
      <w:r>
        <w:rPr>
          <w:rFonts w:ascii="Times New Roman"/>
          <w:b w:val="false"/>
          <w:i w:val="false"/>
          <w:color w:val="000000"/>
          <w:sz w:val="28"/>
        </w:rPr>
        <w:t>
      1) documents executed by embassies or consular offices of the Republic of Kazakhstan abroad;</w:t>
      </w:r>
    </w:p>
    <w:p>
      <w:pPr>
        <w:spacing w:after="0"/>
        <w:ind w:left="0"/>
        <w:jc w:val="both"/>
      </w:pPr>
      <w:r>
        <w:rPr>
          <w:rFonts w:ascii="Times New Roman"/>
          <w:b w:val="false"/>
          <w:i w:val="false"/>
          <w:color w:val="000000"/>
          <w:sz w:val="28"/>
        </w:rPr>
        <w:t xml:space="preserve">
      2) administrative documents directly related to commercial or customs operations. </w:t>
      </w:r>
    </w:p>
    <w:bookmarkStart w:name="z13" w:id="12"/>
    <w:p>
      <w:pPr>
        <w:spacing w:after="0"/>
        <w:ind w:left="0"/>
        <w:jc w:val="both"/>
      </w:pPr>
      <w:r>
        <w:rPr>
          <w:rFonts w:ascii="Times New Roman"/>
          <w:b w:val="false"/>
          <w:i w:val="false"/>
          <w:color w:val="000000"/>
          <w:sz w:val="28"/>
        </w:rPr>
        <w:t>
      5. An apostille shall be in the form of a stamp - a square die as per Decree of the Government of the Republic of Kazakhstan No. 545 of April 24, 2001 “On Measures to Implement the Provisions of the Convention Abolishing the Requirement of Legalisation for Foreign Public Documents (The Hague, October 5, 1961)” (hereinafter - the Decree).</w:t>
      </w:r>
    </w:p>
    <w:bookmarkEnd w:id="12"/>
    <w:bookmarkStart w:name="z14" w:id="13"/>
    <w:p>
      <w:pPr>
        <w:spacing w:after="0"/>
        <w:ind w:left="0"/>
        <w:jc w:val="both"/>
      </w:pPr>
      <w:r>
        <w:rPr>
          <w:rFonts w:ascii="Times New Roman"/>
          <w:b w:val="false"/>
          <w:i w:val="false"/>
          <w:color w:val="000000"/>
          <w:sz w:val="28"/>
        </w:rPr>
        <w:t xml:space="preserve">
      6. The following text shall appear outside the form of the apostille stamp below: “This apostille certifies only the authenticity of the signature, position/title of the signatory and the authenticity of the seal or stamp affixed to the document and does not certify the contents of the document it is affixed to”. </w:t>
      </w:r>
    </w:p>
    <w:bookmarkEnd w:id="13"/>
    <w:bookmarkStart w:name="z15" w:id="14"/>
    <w:p>
      <w:pPr>
        <w:spacing w:after="0"/>
        <w:ind w:left="0"/>
        <w:jc w:val="both"/>
      </w:pPr>
      <w:r>
        <w:rPr>
          <w:rFonts w:ascii="Times New Roman"/>
          <w:b w:val="false"/>
          <w:i w:val="false"/>
          <w:color w:val="000000"/>
          <w:sz w:val="28"/>
        </w:rPr>
        <w:t>
      7. Official documents executed in the territory of States Parties to the Convention bearing an apostille under the terms of the Convention shall be recognised in the territory of the Republic of Kazakhstan without additional legalisation.</w:t>
      </w:r>
    </w:p>
    <w:bookmarkEnd w:id="14"/>
    <w:bookmarkStart w:name="z16" w:id="15"/>
    <w:p>
      <w:pPr>
        <w:spacing w:after="0"/>
        <w:ind w:left="0"/>
        <w:jc w:val="both"/>
      </w:pPr>
      <w:r>
        <w:rPr>
          <w:rFonts w:ascii="Times New Roman"/>
          <w:b w:val="false"/>
          <w:i w:val="false"/>
          <w:color w:val="000000"/>
          <w:sz w:val="28"/>
        </w:rPr>
        <w:t>
      8. Under the Decree, authorised public authorities may delegate the power to affix the apostille on official documents to their territorial bodies.</w:t>
      </w:r>
    </w:p>
    <w:bookmarkEnd w:id="15"/>
    <w:p>
      <w:pPr>
        <w:spacing w:after="0"/>
        <w:ind w:left="0"/>
        <w:jc w:val="both"/>
      </w:pPr>
      <w:r>
        <w:rPr>
          <w:rFonts w:ascii="Times New Roman"/>
          <w:b w:val="false"/>
          <w:i w:val="false"/>
          <w:color w:val="000000"/>
          <w:sz w:val="28"/>
        </w:rPr>
        <w:t>
      Boxes in the stamp shall be completed only in the national language.</w:t>
      </w:r>
    </w:p>
    <w:bookmarkStart w:name="z17" w:id="16"/>
    <w:p>
      <w:pPr>
        <w:spacing w:after="0"/>
        <w:ind w:left="0"/>
        <w:jc w:val="both"/>
      </w:pPr>
      <w:r>
        <w:rPr>
          <w:rFonts w:ascii="Times New Roman"/>
          <w:b w:val="false"/>
          <w:i w:val="false"/>
          <w:color w:val="000000"/>
          <w:sz w:val="28"/>
        </w:rPr>
        <w:t>
      9. Authorised public authorities shall keep specimen signatures of the officials of their subordinate authorities and others from whom official documents are received for apostilisation.</w:t>
      </w:r>
    </w:p>
    <w:bookmarkEnd w:id="16"/>
    <w:bookmarkStart w:name="z18" w:id="17"/>
    <w:p>
      <w:pPr>
        <w:spacing w:after="0"/>
        <w:ind w:left="0"/>
        <w:jc w:val="both"/>
      </w:pPr>
      <w:r>
        <w:rPr>
          <w:rFonts w:ascii="Times New Roman"/>
          <w:b w:val="false"/>
          <w:i w:val="false"/>
          <w:color w:val="000000"/>
          <w:sz w:val="28"/>
        </w:rPr>
        <w:t>
      10. Documents submitted for apostille shall be written clearly and legibly, the signatures of officials and stamps shall be legible.</w:t>
      </w:r>
    </w:p>
    <w:bookmarkEnd w:id="17"/>
    <w:bookmarkStart w:name="z19" w:id="18"/>
    <w:p>
      <w:pPr>
        <w:spacing w:after="0"/>
        <w:ind w:left="0"/>
        <w:jc w:val="both"/>
      </w:pPr>
      <w:r>
        <w:rPr>
          <w:rFonts w:ascii="Times New Roman"/>
          <w:b w:val="false"/>
          <w:i w:val="false"/>
          <w:color w:val="000000"/>
          <w:sz w:val="28"/>
        </w:rPr>
        <w:t>
      11. Provision of public services in the field of apostillisation of official documents shall be performed pursuant to subordinate regulatory legal acts determining the procedure for provision of public services, approved as per sub-paragraph 1) of Article 10 of the Law of the Republic of Kazakhstan “On Public Services”.</w:t>
      </w:r>
    </w:p>
    <w:bookmarkEnd w:id="18"/>
    <w:bookmarkStart w:name="z20" w:id="19"/>
    <w:p>
      <w:pPr>
        <w:spacing w:after="0"/>
        <w:ind w:left="0"/>
        <w:jc w:val="left"/>
      </w:pPr>
      <w:r>
        <w:rPr>
          <w:rFonts w:ascii="Times New Roman"/>
          <w:b/>
          <w:i w:val="false"/>
          <w:color w:val="000000"/>
        </w:rPr>
        <w:t xml:space="preserve"> Chapter 2. Procedures and terms for affixing an apostille in paper form</w:t>
      </w:r>
    </w:p>
    <w:bookmarkEnd w:id="19"/>
    <w:bookmarkStart w:name="z21" w:id="20"/>
    <w:p>
      <w:pPr>
        <w:spacing w:after="0"/>
        <w:ind w:left="0"/>
        <w:jc w:val="both"/>
      </w:pPr>
      <w:r>
        <w:rPr>
          <w:rFonts w:ascii="Times New Roman"/>
          <w:b w:val="false"/>
          <w:i w:val="false"/>
          <w:color w:val="000000"/>
          <w:sz w:val="28"/>
        </w:rPr>
        <w:t>
      12. Apostille in paper form shall be affixed on originals of official documents emanating only from public authorities (institutions), officials or notaries of the Republic of Kazakhstan, as a party to the Convention.</w:t>
      </w:r>
    </w:p>
    <w:bookmarkEnd w:id="20"/>
    <w:p>
      <w:pPr>
        <w:spacing w:after="0"/>
        <w:ind w:left="0"/>
        <w:jc w:val="both"/>
      </w:pPr>
      <w:r>
        <w:rPr>
          <w:rFonts w:ascii="Times New Roman"/>
          <w:b w:val="false"/>
          <w:i w:val="false"/>
          <w:color w:val="000000"/>
          <w:sz w:val="28"/>
        </w:rPr>
        <w:t>
      Documents issued by public authorities (institutions) officials or notaries of other sovereign states (former union republics within the USSR) shall not be accepted in the territory of the Republic of Kazakhstan for affixing of apostille on originals.</w:t>
      </w:r>
    </w:p>
    <w:bookmarkStart w:name="z22" w:id="21"/>
    <w:p>
      <w:pPr>
        <w:spacing w:after="0"/>
        <w:ind w:left="0"/>
        <w:jc w:val="both"/>
      </w:pPr>
      <w:r>
        <w:rPr>
          <w:rFonts w:ascii="Times New Roman"/>
          <w:b w:val="false"/>
          <w:i w:val="false"/>
          <w:color w:val="000000"/>
          <w:sz w:val="28"/>
        </w:rPr>
        <w:t>
      13. An apostille shall be affixed on the free end of the document or on its reverse side and shall be sealed with the stamp of the authorized public authority. For a document that exceeds one sheet, the sheets shall be bound, laced and sealed.</w:t>
      </w:r>
    </w:p>
    <w:bookmarkEnd w:id="21"/>
    <w:bookmarkStart w:name="z23" w:id="22"/>
    <w:p>
      <w:pPr>
        <w:spacing w:after="0"/>
        <w:ind w:left="0"/>
        <w:jc w:val="both"/>
      </w:pPr>
      <w:r>
        <w:rPr>
          <w:rFonts w:ascii="Times New Roman"/>
          <w:b w:val="false"/>
          <w:i w:val="false"/>
          <w:color w:val="000000"/>
          <w:sz w:val="28"/>
        </w:rPr>
        <w:t>
      14. An apostille shall be affixed on a separate sheet of paper if it cannot be affixed to the document submitted.</w:t>
      </w:r>
    </w:p>
    <w:bookmarkEnd w:id="22"/>
    <w:p>
      <w:pPr>
        <w:spacing w:after="0"/>
        <w:ind w:left="0"/>
        <w:jc w:val="both"/>
      </w:pPr>
      <w:r>
        <w:rPr>
          <w:rFonts w:ascii="Times New Roman"/>
          <w:b w:val="false"/>
          <w:i w:val="false"/>
          <w:color w:val="000000"/>
          <w:sz w:val="28"/>
        </w:rPr>
        <w:t>
      If so, the sheets of the document and the apostille sheet shall be stapled together by means of thread of any colour (or a special fine cord or ribbon) and numbered and an appropriate notation made on the “star”.</w:t>
      </w:r>
    </w:p>
    <w:p>
      <w:pPr>
        <w:spacing w:after="0"/>
        <w:ind w:left="0"/>
        <w:jc w:val="both"/>
      </w:pPr>
      <w:r>
        <w:rPr>
          <w:rFonts w:ascii="Times New Roman"/>
          <w:b w:val="false"/>
          <w:i w:val="false"/>
          <w:color w:val="000000"/>
          <w:sz w:val="28"/>
        </w:rPr>
        <w:t>
      The last sheet of the documents shall be sealed at the stapling point with a “star” on which the stamp shall be affixed. The stamp shall be affixed evenly to the “star” and the sheet of paper.</w:t>
      </w:r>
    </w:p>
    <w:p>
      <w:pPr>
        <w:spacing w:after="0"/>
        <w:ind w:left="0"/>
        <w:jc w:val="both"/>
      </w:pPr>
      <w:r>
        <w:rPr>
          <w:rFonts w:ascii="Times New Roman"/>
          <w:b w:val="false"/>
          <w:i w:val="false"/>
          <w:color w:val="000000"/>
          <w:sz w:val="28"/>
        </w:rPr>
        <w:t>
      The number of sheets stapled shall be certified by the signature of the person affixing the apostille.</w:t>
      </w:r>
    </w:p>
    <w:p>
      <w:pPr>
        <w:spacing w:after="0"/>
        <w:ind w:left="0"/>
        <w:jc w:val="both"/>
      </w:pPr>
      <w:r>
        <w:rPr>
          <w:rFonts w:ascii="Times New Roman"/>
          <w:b w:val="false"/>
          <w:i w:val="false"/>
          <w:color w:val="000000"/>
          <w:sz w:val="28"/>
        </w:rPr>
        <w:t>
      The apostille sheet shall be bound to the document in the manner indicated and if the document has a hard cover.</w:t>
      </w:r>
    </w:p>
    <w:bookmarkStart w:name="z24" w:id="23"/>
    <w:p>
      <w:pPr>
        <w:spacing w:after="0"/>
        <w:ind w:left="0"/>
        <w:jc w:val="both"/>
      </w:pPr>
      <w:r>
        <w:rPr>
          <w:rFonts w:ascii="Times New Roman"/>
          <w:b w:val="false"/>
          <w:i w:val="false"/>
          <w:color w:val="000000"/>
          <w:sz w:val="28"/>
        </w:rPr>
        <w:t>
      15. The text in the apostille shall be typed or clearly handwritten, no erasures shall be permitted. No alterations may be made to the text of the apostille or to the sequence of the lines in the stamp.</w:t>
      </w:r>
    </w:p>
    <w:bookmarkEnd w:id="23"/>
    <w:p>
      <w:pPr>
        <w:spacing w:after="0"/>
        <w:ind w:left="0"/>
        <w:jc w:val="both"/>
      </w:pPr>
      <w:r>
        <w:rPr>
          <w:rFonts w:ascii="Times New Roman"/>
          <w:b w:val="false"/>
          <w:i w:val="false"/>
          <w:color w:val="000000"/>
          <w:sz w:val="28"/>
        </w:rPr>
        <w:t>
      No apostille may be produced from a sheet of paper by photocopying the apostille stamp or otherwise for filing with the documents being certificated.</w:t>
      </w:r>
    </w:p>
    <w:p>
      <w:pPr>
        <w:spacing w:after="0"/>
        <w:ind w:left="0"/>
        <w:jc w:val="both"/>
      </w:pPr>
      <w:r>
        <w:rPr>
          <w:rFonts w:ascii="Times New Roman"/>
          <w:b w:val="false"/>
          <w:i w:val="false"/>
          <w:color w:val="000000"/>
          <w:sz w:val="28"/>
        </w:rPr>
        <w:t xml:space="preserve">
      An apostille shall be stamped as an imprint. The apostille stamp may be produced digitally. </w:t>
      </w:r>
    </w:p>
    <w:bookmarkStart w:name="z25" w:id="24"/>
    <w:p>
      <w:pPr>
        <w:spacing w:after="0"/>
        <w:ind w:left="0"/>
        <w:jc w:val="both"/>
      </w:pPr>
      <w:r>
        <w:rPr>
          <w:rFonts w:ascii="Times New Roman"/>
          <w:b w:val="false"/>
          <w:i w:val="false"/>
          <w:color w:val="000000"/>
          <w:sz w:val="28"/>
        </w:rPr>
        <w:t>
      16. If the document is signed by more than one person, the apostille shall be witnessed by the signature of the superior officer.</w:t>
      </w:r>
    </w:p>
    <w:bookmarkEnd w:id="24"/>
    <w:bookmarkStart w:name="z26" w:id="25"/>
    <w:p>
      <w:pPr>
        <w:spacing w:after="0"/>
        <w:ind w:left="0"/>
        <w:jc w:val="both"/>
      </w:pPr>
      <w:r>
        <w:rPr>
          <w:rFonts w:ascii="Times New Roman"/>
          <w:b w:val="false"/>
          <w:i w:val="false"/>
          <w:color w:val="000000"/>
          <w:sz w:val="28"/>
        </w:rPr>
        <w:t>
      17. Where the document does not provide for the signature of an official and his/her surname and the document originates from a public authority (institution), line 2 of the apostille stamp shall specify: “signature not provided” and in lines 3 and 4 the name of the authority issuing the document shall be written.</w:t>
      </w:r>
    </w:p>
    <w:bookmarkEnd w:id="25"/>
    <w:bookmarkStart w:name="z27" w:id="26"/>
    <w:p>
      <w:pPr>
        <w:spacing w:after="0"/>
        <w:ind w:left="0"/>
        <w:jc w:val="both"/>
      </w:pPr>
      <w:r>
        <w:rPr>
          <w:rFonts w:ascii="Times New Roman"/>
          <w:b w:val="false"/>
          <w:i w:val="false"/>
          <w:color w:val="000000"/>
          <w:sz w:val="28"/>
        </w:rPr>
        <w:t>
      18. The documents submitted for apostille shall be registered in the Book of Registration of Documents (hereinafter referred to as the Book), under the form provided in Annex 1 hereto.</w:t>
      </w:r>
    </w:p>
    <w:bookmarkEnd w:id="26"/>
    <w:bookmarkStart w:name="z28" w:id="27"/>
    <w:p>
      <w:pPr>
        <w:spacing w:after="0"/>
        <w:ind w:left="0"/>
        <w:jc w:val="both"/>
      </w:pPr>
      <w:r>
        <w:rPr>
          <w:rFonts w:ascii="Times New Roman"/>
          <w:b w:val="false"/>
          <w:i w:val="false"/>
          <w:color w:val="000000"/>
          <w:sz w:val="28"/>
        </w:rPr>
        <w:t>
      19. The Book shall be laced, the sheets shall be numbered and signed by the person affixing the apostille and stamped with the stamp of the competent public authority where the Book is held.</w:t>
      </w:r>
    </w:p>
    <w:bookmarkEnd w:id="27"/>
    <w:bookmarkStart w:name="z29" w:id="28"/>
    <w:p>
      <w:pPr>
        <w:spacing w:after="0"/>
        <w:ind w:left="0"/>
        <w:jc w:val="both"/>
      </w:pPr>
      <w:r>
        <w:rPr>
          <w:rFonts w:ascii="Times New Roman"/>
          <w:b w:val="false"/>
          <w:i w:val="false"/>
          <w:color w:val="000000"/>
          <w:sz w:val="28"/>
        </w:rPr>
        <w:t>
      20. The record in the book shall be made upon presentation of the receipt for payment of the state duty and upon affixing of an apostille on the document.</w:t>
      </w:r>
    </w:p>
    <w:bookmarkEnd w:id="28"/>
    <w:bookmarkStart w:name="z30" w:id="29"/>
    <w:p>
      <w:pPr>
        <w:spacing w:after="0"/>
        <w:ind w:left="0"/>
        <w:jc w:val="both"/>
      </w:pPr>
      <w:r>
        <w:rPr>
          <w:rFonts w:ascii="Times New Roman"/>
          <w:b w:val="false"/>
          <w:i w:val="false"/>
          <w:color w:val="000000"/>
          <w:sz w:val="28"/>
        </w:rPr>
        <w:t>
      21. No substitutions shall be permitted and amendments shall be certified by the signature of the apostille holder responsible for the Book.</w:t>
      </w:r>
    </w:p>
    <w:bookmarkEnd w:id="29"/>
    <w:bookmarkStart w:name="z31" w:id="30"/>
    <w:p>
      <w:pPr>
        <w:spacing w:after="0"/>
        <w:ind w:left="0"/>
        <w:jc w:val="left"/>
      </w:pPr>
      <w:r>
        <w:rPr>
          <w:rFonts w:ascii="Times New Roman"/>
          <w:b/>
          <w:i w:val="false"/>
          <w:color w:val="000000"/>
        </w:rPr>
        <w:t xml:space="preserve"> Chapter 3. Procedures and conditions for affixing an apostille in electronic form</w:t>
      </w:r>
    </w:p>
    <w:bookmarkEnd w:id="30"/>
    <w:bookmarkStart w:name="z32" w:id="31"/>
    <w:p>
      <w:pPr>
        <w:spacing w:after="0"/>
        <w:ind w:left="0"/>
        <w:jc w:val="both"/>
      </w:pPr>
      <w:r>
        <w:rPr>
          <w:rFonts w:ascii="Times New Roman"/>
          <w:b w:val="false"/>
          <w:i w:val="false"/>
          <w:color w:val="000000"/>
          <w:sz w:val="28"/>
        </w:rPr>
        <w:t>
      22. An electronic apostille shall be provided as a Portable Document Format (PDF) file containing the apostille along with an electronic or scanned copy of the official document signed with an EDS by an official of the authorized public authority or his/her deputy.</w:t>
      </w:r>
    </w:p>
    <w:bookmarkEnd w:id="31"/>
    <w:bookmarkStart w:name="z33" w:id="32"/>
    <w:p>
      <w:pPr>
        <w:spacing w:after="0"/>
        <w:ind w:left="0"/>
        <w:jc w:val="both"/>
      </w:pPr>
      <w:r>
        <w:rPr>
          <w:rFonts w:ascii="Times New Roman"/>
          <w:b w:val="false"/>
          <w:i w:val="false"/>
          <w:color w:val="000000"/>
          <w:sz w:val="28"/>
        </w:rPr>
        <w:t>
      23. The document presented for apostille shall be submitted electronically or by scanning the original document (no scans from photocopies shall be permitted).</w:t>
      </w:r>
    </w:p>
    <w:bookmarkEnd w:id="32"/>
    <w:bookmarkStart w:name="z34" w:id="33"/>
    <w:p>
      <w:pPr>
        <w:spacing w:after="0"/>
        <w:ind w:left="0"/>
        <w:jc w:val="both"/>
      </w:pPr>
      <w:r>
        <w:rPr>
          <w:rFonts w:ascii="Times New Roman"/>
          <w:b w:val="false"/>
          <w:i w:val="false"/>
          <w:color w:val="000000"/>
          <w:sz w:val="28"/>
        </w:rPr>
        <w:t>
      24. A document submitted for apostille must be exactly the same as the original by scanning it onto paper (no corrections or erasures of the text shall be permitted).</w:t>
      </w:r>
    </w:p>
    <w:bookmarkEnd w:id="33"/>
    <w:bookmarkStart w:name="z35" w:id="34"/>
    <w:p>
      <w:pPr>
        <w:spacing w:after="0"/>
        <w:ind w:left="0"/>
        <w:jc w:val="both"/>
      </w:pPr>
      <w:r>
        <w:rPr>
          <w:rFonts w:ascii="Times New Roman"/>
          <w:b w:val="false"/>
          <w:i w:val="false"/>
          <w:color w:val="000000"/>
          <w:sz w:val="28"/>
        </w:rPr>
        <w:t>
      25. An official via E-Apostille IS or UEDA IS shall generate an electronic apostille on the electronic document to be apostilled and shall forward the result of a public service via an EDS signed by an authorised person to the applicant’s personal account on the portal.</w:t>
      </w:r>
    </w:p>
    <w:bookmarkEnd w:id="34"/>
    <w:bookmarkStart w:name="z36" w:id="35"/>
    <w:p>
      <w:pPr>
        <w:spacing w:after="0"/>
        <w:ind w:left="0"/>
        <w:jc w:val="both"/>
      </w:pPr>
      <w:r>
        <w:rPr>
          <w:rFonts w:ascii="Times New Roman"/>
          <w:b w:val="false"/>
          <w:i w:val="false"/>
          <w:color w:val="000000"/>
          <w:sz w:val="28"/>
        </w:rPr>
        <w:t>
      26. An electronic apostille shall be issued via the portal by downloading the apostille using the security code provided by the competent public authority when submitting an application.</w:t>
      </w:r>
    </w:p>
    <w:bookmarkEnd w:id="35"/>
    <w:bookmarkStart w:name="z37" w:id="36"/>
    <w:p>
      <w:pPr>
        <w:spacing w:after="0"/>
        <w:ind w:left="0"/>
        <w:jc w:val="both"/>
      </w:pPr>
      <w:r>
        <w:rPr>
          <w:rFonts w:ascii="Times New Roman"/>
          <w:b w:val="false"/>
          <w:i w:val="false"/>
          <w:color w:val="000000"/>
          <w:sz w:val="28"/>
        </w:rPr>
        <w:t>
      27. The address of the electronic page (link to the web page) of the public authority shall be given under the electronic apostille stamp.</w:t>
      </w:r>
    </w:p>
    <w:bookmarkEnd w:id="36"/>
    <w:bookmarkStart w:name="z38" w:id="37"/>
    <w:p>
      <w:pPr>
        <w:spacing w:after="0"/>
        <w:ind w:left="0"/>
        <w:jc w:val="both"/>
      </w:pPr>
      <w:r>
        <w:rPr>
          <w:rFonts w:ascii="Times New Roman"/>
          <w:b w:val="false"/>
          <w:i w:val="false"/>
          <w:color w:val="000000"/>
          <w:sz w:val="28"/>
        </w:rPr>
        <w:t>
      28. The electronic register shall include an archive of all apostilles issued in both paper and electronic format.</w:t>
      </w:r>
    </w:p>
    <w:bookmarkEnd w:id="37"/>
    <w:bookmarkStart w:name="z39" w:id="38"/>
    <w:p>
      <w:pPr>
        <w:spacing w:after="0"/>
        <w:ind w:left="0"/>
        <w:jc w:val="both"/>
      </w:pPr>
      <w:r>
        <w:rPr>
          <w:rFonts w:ascii="Times New Roman"/>
          <w:b w:val="false"/>
          <w:i w:val="false"/>
          <w:color w:val="000000"/>
          <w:sz w:val="28"/>
        </w:rPr>
        <w:t>
      29. For documents to be electronically apostilled, registration shall be made in the electronic register of documents in the form set out in Annex 2 hereto.</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Uniform Rules</w:t>
            </w:r>
            <w:r>
              <w:br/>
            </w:r>
            <w:r>
              <w:rPr>
                <w:rFonts w:ascii="Times New Roman"/>
                <w:b w:val="false"/>
                <w:i w:val="false"/>
                <w:color w:val="000000"/>
                <w:sz w:val="20"/>
              </w:rPr>
              <w:t>for Affixing an Apostille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Book of registration of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affixing of the apostille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residential address of the person applying for an apostille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identity document number, date and issuing authority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content of the document submitted for apostille, document number, date and issuing authority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 and position of the person signing the document and, in the case of unsigned documents, indication of the public authority which has affixed the seal or stamp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country to which the document is sent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receipt of the document by the person who applied for the apostille or a document confirming the issue of the completed document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and position of the person affixing the apostille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Uniform Rules</w:t>
            </w:r>
            <w:r>
              <w:br/>
            </w:r>
            <w:r>
              <w:rPr>
                <w:rFonts w:ascii="Times New Roman"/>
                <w:b w:val="false"/>
                <w:i w:val="false"/>
                <w:color w:val="000000"/>
                <w:sz w:val="20"/>
              </w:rPr>
              <w:t>for Affixing an Apostille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Electronic register of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affixing of the apostille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residential address of the person applying for an apostille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identity document number, date and issuing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content of the document submitted for apostille, document number, date and issuing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 and position of the person signing the document and, in the case of unsigned documents, indication of the public authority which has affixed the seal or stamp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country to which the document is sent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and position of the person affixing the apostille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