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1b5a" w14:textId="fea1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Public Service “Issuance of a Permit to Conduct Recreational (Sport) Fishing Allowed for the Needs of Local Population Residing in the Protective Zone of Markakol State Nature Reserve”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Ecology, Geology and Natural Resources № 413 of October 20, 2021 № 413. Registered with the Ministry of Justice of the Republic of Kazakhstan on October 21, 2021 under № 24835.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Pursuant to sub-paragraph 1) of Article 10 of the Law of the Republic of Kazakhstan on Public Services, </w:t>
      </w:r>
      <w:r>
        <w:rPr>
          <w:rFonts w:ascii="Times New Roman"/>
          <w:b/>
          <w:i w:val="false"/>
          <w:color w:val="000000"/>
          <w:sz w:val="28"/>
        </w:rPr>
        <w:t>I HEREBY ORDER:</w:t>
      </w:r>
    </w:p>
    <w:p>
      <w:pPr>
        <w:spacing w:after="0"/>
        <w:ind w:left="0"/>
        <w:jc w:val="both"/>
      </w:pPr>
      <w:r>
        <w:rPr>
          <w:rFonts w:ascii="Times New Roman"/>
          <w:b w:val="false"/>
          <w:i w:val="false"/>
          <w:color w:val="000000"/>
          <w:sz w:val="28"/>
        </w:rPr>
        <w:t>
      1. That the attached Rules for Public Service “Issuance of a Permit to Conduct Recreational (Sport) Fishing Allowed for the Needs of Local Population Residing in the Protected Zone of Markakol State Nature Reserve” shall be approved.</w:t>
      </w:r>
    </w:p>
    <w:p>
      <w:pPr>
        <w:spacing w:after="0"/>
        <w:ind w:left="0"/>
        <w:jc w:val="both"/>
      </w:pPr>
      <w:r>
        <w:rPr>
          <w:rFonts w:ascii="Times New Roman"/>
          <w:b w:val="false"/>
          <w:i w:val="false"/>
          <w:color w:val="000000"/>
          <w:sz w:val="28"/>
        </w:rPr>
        <w:t>
      2. That, in line with the procedure established by law, the Committee on Forestry and Wildlife of the Ministry of Ecology, Geology and Natural Resources of the Republic of Kazakhstan shall:</w:t>
      </w:r>
    </w:p>
    <w:p>
      <w:pPr>
        <w:spacing w:after="0"/>
        <w:ind w:left="0"/>
        <w:jc w:val="both"/>
      </w:pPr>
      <w:r>
        <w:rPr>
          <w:rFonts w:ascii="Times New Roman"/>
          <w:b w:val="false"/>
          <w:i w:val="false"/>
          <w:color w:val="000000"/>
          <w:sz w:val="28"/>
        </w:rPr>
        <w:t>
      1) ensure the state registration hereof with the Ministry of Justice of the Republic of Kazakhstan;</w:t>
      </w:r>
    </w:p>
    <w:p>
      <w:pPr>
        <w:spacing w:after="0"/>
        <w:ind w:left="0"/>
        <w:jc w:val="both"/>
      </w:pPr>
      <w:r>
        <w:rPr>
          <w:rFonts w:ascii="Times New Roman"/>
          <w:b w:val="false"/>
          <w:i w:val="false"/>
          <w:color w:val="000000"/>
          <w:sz w:val="28"/>
        </w:rPr>
        <w:t>
      2) place this order on the website of the Ministry of Ecology, Geology and Natural Resources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hereof, submit to the Legal Service Department of the Ministry of Ecology, Geology and Natural Resources of the Republic of Kazakhstan information on the implementation of the measures stipulated in sub-paragraphs 1) and 2) of this paragraph.</w:t>
      </w:r>
    </w:p>
    <w:p>
      <w:pPr>
        <w:spacing w:after="0"/>
        <w:ind w:left="0"/>
        <w:jc w:val="both"/>
      </w:pPr>
      <w:r>
        <w:rPr>
          <w:rFonts w:ascii="Times New Roman"/>
          <w:b w:val="false"/>
          <w:i w:val="false"/>
          <w:color w:val="000000"/>
          <w:sz w:val="28"/>
        </w:rPr>
        <w:t>
      3. That Order № 18-02/201 of the Minister of Agriculture of the Republic of Kazakhstan of March 6, 2015 “On Approval of the Rules of Recreational (Sport) Fishing Allowed for the Needs of the Local Population Living in the Protective Zone of Markakol State Nature Reserve” shall be deemed to have lost force.</w:t>
      </w:r>
    </w:p>
    <w:p>
      <w:pPr>
        <w:spacing w:after="0"/>
        <w:ind w:left="0"/>
        <w:jc w:val="both"/>
      </w:pPr>
      <w:r>
        <w:rPr>
          <w:rFonts w:ascii="Times New Roman"/>
          <w:b w:val="false"/>
          <w:i w:val="false"/>
          <w:color w:val="000000"/>
          <w:sz w:val="28"/>
        </w:rPr>
        <w:t>
      4. That the Supervising Vice-Minister of Ecology, Geology and Natural Resources of the Republic of Kazakhstan shall be in charge of the execution hereof.</w:t>
      </w:r>
    </w:p>
    <w:p>
      <w:pPr>
        <w:spacing w:after="0"/>
        <w:ind w:left="0"/>
        <w:jc w:val="both"/>
      </w:pPr>
      <w:r>
        <w:rPr>
          <w:rFonts w:ascii="Times New Roman"/>
          <w:b w:val="false"/>
          <w:i w:val="false"/>
          <w:color w:val="000000"/>
          <w:sz w:val="28"/>
        </w:rPr>
        <w:t>
      5. That this order shall enter into force sixty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Ecology, Geology</w:t>
            </w:r>
          </w:p>
          <w:p>
            <w:pPr>
              <w:spacing w:after="20"/>
              <w:ind w:left="20"/>
              <w:jc w:val="both"/>
            </w:pPr>
          </w:p>
          <w:p>
            <w:pPr>
              <w:spacing w:after="20"/>
              <w:ind w:left="20"/>
              <w:jc w:val="both"/>
            </w:pPr>
            <w:r>
              <w:rPr>
                <w:rFonts w:ascii="Times New Roman"/>
                <w:b w:val="false"/>
                <w:i/>
                <w:color w:val="000000"/>
                <w:sz w:val="20"/>
              </w:rPr>
              <w:t>and Natural Resources</w:t>
            </w: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Brekeshev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“APPROVED BY”</w:t>
      </w:r>
    </w:p>
    <w:p>
      <w:pPr>
        <w:spacing w:after="0"/>
        <w:ind w:left="0"/>
        <w:jc w:val="both"/>
      </w:pPr>
      <w:r>
        <w:rPr>
          <w:rFonts w:ascii="Times New Roman"/>
          <w:b w:val="false"/>
          <w:i w:val="false"/>
          <w:color w:val="000000"/>
          <w:sz w:val="28"/>
        </w:rPr>
        <w:t xml:space="preserve">Ministry of National Economy of the </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
      “APPROVED BY”</w:t>
      </w:r>
    </w:p>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 xml:space="preserve">Innovations and Aerospace Industry </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of </w:t>
            </w:r>
            <w:r>
              <w:br/>
            </w:r>
            <w:r>
              <w:rPr>
                <w:rFonts w:ascii="Times New Roman"/>
                <w:b w:val="false"/>
                <w:i w:val="false"/>
                <w:color w:val="000000"/>
                <w:sz w:val="20"/>
              </w:rPr>
              <w:t xml:space="preserve">Ecology, Geology and Natural </w:t>
            </w:r>
            <w:r>
              <w:br/>
            </w:r>
            <w:r>
              <w:rPr>
                <w:rFonts w:ascii="Times New Roman"/>
                <w:b w:val="false"/>
                <w:i w:val="false"/>
                <w:color w:val="000000"/>
                <w:sz w:val="20"/>
              </w:rPr>
              <w:t xml:space="preserve">Resources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413 of October 20, 2021</w:t>
            </w:r>
          </w:p>
        </w:tc>
      </w:tr>
    </w:tbl>
    <w:p>
      <w:pPr>
        <w:spacing w:after="0"/>
        <w:ind w:left="0"/>
        <w:jc w:val="left"/>
      </w:pPr>
      <w:r>
        <w:rPr>
          <w:rFonts w:ascii="Times New Roman"/>
          <w:b/>
          <w:i w:val="false"/>
          <w:color w:val="000000"/>
        </w:rPr>
        <w:t xml:space="preserve"> Rules for Public Service “Issuance of a Permit to Conduct Recreational (Sport) Fishing Allowed for the Needs of Local Population Residing in the Protective Zone of Markakol State Nature Reserve” Chapter 1. General provisions</w:t>
      </w:r>
    </w:p>
    <w:p>
      <w:pPr>
        <w:spacing w:after="0"/>
        <w:ind w:left="0"/>
        <w:jc w:val="both"/>
      </w:pPr>
      <w:r>
        <w:rPr>
          <w:rFonts w:ascii="Times New Roman"/>
          <w:b w:val="false"/>
          <w:i w:val="false"/>
          <w:color w:val="000000"/>
          <w:sz w:val="28"/>
        </w:rPr>
        <w:t>
      1. These Rules for Public Service “Issuance of a Permit to Conduct Recreational (Sport) Fishing Allowed for the Needs of Local Population Residing in the Protective Zone of Markakol State Nature Reserve” (hereinafter referred to as the Rules) have been developed under sub-paragraph 1) of Article 10 of the Law of the Republic of Kazakhstan "On Public Services" (hereinafter - the Law) and establish the procedure for issuing a permit for recreational (sport) fishing allowed for the needs of local people living in the protected area of the Markakol State Nature Reserve (hereinafter - the public service).</w:t>
      </w:r>
    </w:p>
    <w:p>
      <w:pPr>
        <w:spacing w:after="0"/>
        <w:ind w:left="0"/>
        <w:jc w:val="both"/>
      </w:pPr>
      <w:r>
        <w:rPr>
          <w:rFonts w:ascii="Times New Roman"/>
          <w:b w:val="false"/>
          <w:i w:val="false"/>
          <w:color w:val="000000"/>
          <w:sz w:val="28"/>
        </w:rPr>
        <w:t>
      2. The public service shall be provided by the Markakol State Nature Reserve of the Committee for Forestry and Wildlife of the Ministry of Ecology and Natural Resources of the Republic of Kazakhstan (hereinafter referred to as the Service provider) to individuals and legal entities (hereinafter referred to as the Service recipient).</w:t>
      </w:r>
    </w:p>
    <w:p>
      <w:pPr>
        <w:spacing w:after="0"/>
        <w:ind w:left="0"/>
        <w:jc w:val="both"/>
      </w:pPr>
      <w:r>
        <w:rPr>
          <w:rFonts w:ascii="Times New Roman"/>
          <w:b w:val="false"/>
          <w:i w:val="false"/>
          <w:color w:val="000000"/>
          <w:sz w:val="28"/>
        </w:rPr>
        <w:t>
      The central government body in the field of specially protected natural areas shall send information on the changes and/or additions made to these Rules to the service provider and the Single Contact Center within three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Ecology and Natural Resources of the Republic of Kazakhstan dated 05.07.2024 № 154 (shall come into effect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the provision of a public service</w:t>
      </w:r>
    </w:p>
    <w:p>
      <w:pPr>
        <w:spacing w:after="0"/>
        <w:ind w:left="0"/>
        <w:jc w:val="both"/>
      </w:pPr>
      <w:r>
        <w:rPr>
          <w:rFonts w:ascii="Times New Roman"/>
          <w:b w:val="false"/>
          <w:i w:val="false"/>
          <w:color w:val="000000"/>
          <w:sz w:val="28"/>
        </w:rPr>
        <w:t>
      3. An application for issuing a permit for amateur (sport) fishing, permitted for the needs of the local population living in the protected area of the Markakol State Nature Reserve (hereinafter referred to as the Application), signed with an electronic digital signature (hereinafter referred to as the EDS), shall be sent via the e-government web portal www.egov.kz (hereinafter referred to as the Portal) in electronic form according to the form in Appendix 1 to these Rules to the service provider.</w:t>
      </w:r>
    </w:p>
    <w:p>
      <w:pPr>
        <w:spacing w:after="0"/>
        <w:ind w:left="0"/>
        <w:jc w:val="both"/>
      </w:pPr>
      <w:r>
        <w:rPr>
          <w:rFonts w:ascii="Times New Roman"/>
          <w:b w:val="false"/>
          <w:i w:val="false"/>
          <w:color w:val="000000"/>
          <w:sz w:val="28"/>
        </w:rPr>
        <w:t>
      The main requirements for the provision of the public service are set out in the list of main requirements of the public service "Issuance of a permit for amateur (sport) fishing, permitted for the needs of the local population living in the protected area of the Markakol State Nature Reserve" in accordance with Appendix 2 to these Rules.</w:t>
      </w:r>
    </w:p>
    <w:p>
      <w:pPr>
        <w:spacing w:after="0"/>
        <w:ind w:left="0"/>
        <w:jc w:val="both"/>
      </w:pPr>
      <w:r>
        <w:rPr>
          <w:rFonts w:ascii="Times New Roman"/>
          <w:b w:val="false"/>
          <w:i w:val="false"/>
          <w:color w:val="000000"/>
          <w:sz w:val="28"/>
        </w:rPr>
        <w:t>
      The service provider shall receive information about identity documents from the relevant information systems via the e-government gateway.</w:t>
      </w:r>
    </w:p>
    <w:p>
      <w:pPr>
        <w:spacing w:after="0"/>
        <w:ind w:left="0"/>
        <w:jc w:val="both"/>
      </w:pPr>
      <w:r>
        <w:rPr>
          <w:rFonts w:ascii="Times New Roman"/>
          <w:b w:val="false"/>
          <w:i w:val="false"/>
          <w:color w:val="000000"/>
          <w:sz w:val="28"/>
        </w:rPr>
        <w:t>
      When applying, the service recipient, in accordance with paragraph 1 of Article 8 of the Law of the Republic of Kazakhstan "On personal data and their protection", shall give consent to the use of information constituting a secret protected by law, contained in information systems, in the provision of public services, unless otherwise provided by the Laws of the Republic of Kazakhstan.</w:t>
      </w:r>
    </w:p>
    <w:p>
      <w:pPr>
        <w:spacing w:after="0"/>
        <w:ind w:left="0"/>
        <w:jc w:val="both"/>
      </w:pPr>
      <w:r>
        <w:rPr>
          <w:rFonts w:ascii="Times New Roman"/>
          <w:b w:val="false"/>
          <w:i w:val="false"/>
          <w:color w:val="000000"/>
          <w:sz w:val="28"/>
        </w:rPr>
        <w:t>
      The service recipient shall submit all the necessary documents through the Portal, and the service recipient shall be sent a status about the acceptance of the request for the provision of public service to their "personal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Ecology and Natural Resources of the Republic of Kazakhstan dated 05.07.2024 № 154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On the day of receipt of documents, the service provider’s office shall accept them, register them and send them to the service provider’s contractor for review.</w:t>
      </w:r>
    </w:p>
    <w:p>
      <w:pPr>
        <w:spacing w:after="0"/>
        <w:ind w:left="0"/>
        <w:jc w:val="both"/>
      </w:pPr>
      <w:r>
        <w:rPr>
          <w:rFonts w:ascii="Times New Roman"/>
          <w:b w:val="false"/>
          <w:i w:val="false"/>
          <w:color w:val="000000"/>
          <w:sz w:val="28"/>
        </w:rPr>
        <w:t>
      If the service recipient applies after working hours, on weekends and holidays, in accordance with the Labor Code of the Republic of Kazakhstan, documents shall be accepted on the next working day.</w:t>
      </w:r>
    </w:p>
    <w:p>
      <w:pPr>
        <w:spacing w:after="0"/>
        <w:ind w:left="0"/>
        <w:jc w:val="both"/>
      </w:pPr>
      <w:r>
        <w:rPr>
          <w:rFonts w:ascii="Times New Roman"/>
          <w:b w:val="false"/>
          <w:i w:val="false"/>
          <w:color w:val="000000"/>
          <w:sz w:val="28"/>
        </w:rPr>
        <w:t>
      The service provider shall, within 2 (two) business days from the date of receipt of the application, check the accuracy of the information provided. If the information provided by the service recipient to receive the public service and (or) the data (information) contained therein is found to be inaccurate and the service recipient and (or) the data provided and the information necessary to provide the public service does not correspond to the application requirements established by these Rules, the service provider shall give a reasoned refusal to provide the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Ecology and Natural Resources of the Republic of Kazakhstan dated 05.07.2024 № 154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Upon establishing the fact of completeness of the submitted documents, the service provider shall within 1 (one) working day review them for compliance with the requirements of these Rules, and create a permit for amateur (sport) fishing, permitted for the needs of the local population living in the protected area of the Markakol State Nature Reserve, in the form according to Appendix 3 to these Rules, or a reasoned refusal to provide a public service.</w:t>
      </w:r>
    </w:p>
    <w:p>
      <w:pPr>
        <w:spacing w:after="0"/>
        <w:ind w:left="0"/>
        <w:jc w:val="both"/>
      </w:pPr>
      <w:r>
        <w:rPr>
          <w:rFonts w:ascii="Times New Roman"/>
          <w:b w:val="false"/>
          <w:i w:val="false"/>
          <w:color w:val="000000"/>
          <w:sz w:val="28"/>
        </w:rPr>
        <w:t>
      Upon receipt of a permit for amateur (sport) fishing, permitted for the needs of the local population living in the protected area of the Markakol State Nature Reserve, the service recipient shall familiarize himself with the requirements of these Rules.</w:t>
      </w:r>
    </w:p>
    <w:p>
      <w:pPr>
        <w:spacing w:after="0"/>
        <w:ind w:left="0"/>
        <w:jc w:val="both"/>
      </w:pPr>
      <w:r>
        <w:rPr>
          <w:rFonts w:ascii="Times New Roman"/>
          <w:b w:val="false"/>
          <w:i w:val="false"/>
          <w:color w:val="000000"/>
          <w:sz w:val="28"/>
        </w:rPr>
        <w:t>
      The result of the provision of the public service shall be sent and stored in the "personal account" of the service recipient in the form of an electronic document.</w:t>
      </w:r>
    </w:p>
    <w:p>
      <w:pPr>
        <w:spacing w:after="0"/>
        <w:ind w:left="0"/>
        <w:jc w:val="both"/>
      </w:pPr>
      <w:r>
        <w:rPr>
          <w:rFonts w:ascii="Times New Roman"/>
          <w:b w:val="false"/>
          <w:i w:val="false"/>
          <w:color w:val="000000"/>
          <w:sz w:val="28"/>
        </w:rPr>
        <w:t>
      The grounds for refusal to provide a public service, established by the legislation of the Republic of Kazakhstan, shall be set out in the list of the main requirements of the public service "Issuance of a permit for amateur (sport) fishing, permitted for the needs of the local population living in the protected area of the Markakol State Nature Reserve" in accordance with Appendix 2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order of the Minister of Ecology and Natural Resources of the Republic of Kazakhstan dated 05.07.2024 № 154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Under sub-paragraph 11) of paragraph 2 of Article 5 of the Law, the service provider shall provide for entering data into the information system for monitoring the provision of public services on the stage of provision of a public service under the procedure prescribed by Order № 452 of the Acting Minister of Transport and Communications of the Republic of Kazakhstan dated June 14, 2013 “On Approval of the Rules for Entering Data into the Information Monitoring System of Public Services on the Stage of Provision of Public Services” (recorded in the Register of State Registration of Regulatory Legal Acts under № 8555).</w:t>
      </w:r>
    </w:p>
    <w:p>
      <w:pPr>
        <w:spacing w:after="0"/>
        <w:ind w:left="0"/>
        <w:jc w:val="left"/>
      </w:pPr>
      <w:r>
        <w:rPr>
          <w:rFonts w:ascii="Times New Roman"/>
          <w:b/>
          <w:i w:val="false"/>
          <w:color w:val="000000"/>
        </w:rPr>
        <w:t xml:space="preserve"> Chapter 3. Procedure for appealing against decisions, actions (inaction) of the service provider and (or) their officials on the provision of a public service</w:t>
      </w:r>
    </w:p>
    <w:p>
      <w:pPr>
        <w:spacing w:after="0"/>
        <w:ind w:left="0"/>
        <w:jc w:val="both"/>
      </w:pPr>
      <w:r>
        <w:rPr>
          <w:rFonts w:ascii="Times New Roman"/>
          <w:b w:val="false"/>
          <w:i w:val="false"/>
          <w:color w:val="000000"/>
          <w:sz w:val="28"/>
        </w:rPr>
        <w:t>
      7. A complaint regarding the provision of public services shall be considered by the authorised body in the field of environmental protection (hereinafter referred to as the authorised body), an official of the authority responsible for the assessment and control of the quality of public services.</w:t>
      </w:r>
    </w:p>
    <w:p>
      <w:pPr>
        <w:spacing w:after="0"/>
        <w:ind w:left="0"/>
        <w:jc w:val="both"/>
      </w:pPr>
      <w:r>
        <w:rPr>
          <w:rFonts w:ascii="Times New Roman"/>
          <w:b w:val="false"/>
          <w:i w:val="false"/>
          <w:color w:val="000000"/>
          <w:sz w:val="28"/>
        </w:rPr>
        <w:t>
      A complaint shall be lodged with the service provider and/or the official whose decision, action (inaction) is complained about.</w:t>
      </w:r>
    </w:p>
    <w:p>
      <w:pPr>
        <w:spacing w:after="0"/>
        <w:ind w:left="0"/>
        <w:jc w:val="both"/>
      </w:pPr>
      <w:r>
        <w:rPr>
          <w:rFonts w:ascii="Times New Roman"/>
          <w:b w:val="false"/>
          <w:i w:val="false"/>
          <w:color w:val="000000"/>
          <w:sz w:val="28"/>
        </w:rPr>
        <w:t>
      The service provider, an official whose decision, action (inaction) is appealed against shall forward the complaint and the administrative file to the authorised body no later than three working days from the receipt of the complaint.</w:t>
      </w:r>
    </w:p>
    <w:p>
      <w:pPr>
        <w:spacing w:after="0"/>
        <w:ind w:left="0"/>
        <w:jc w:val="both"/>
      </w:pPr>
      <w:r>
        <w:rPr>
          <w:rFonts w:ascii="Times New Roman"/>
          <w:b w:val="false"/>
          <w:i w:val="false"/>
          <w:color w:val="000000"/>
          <w:sz w:val="28"/>
        </w:rPr>
        <w:t>
      However, the service provider or official whose decision, action (inaction) is appealed against shall be entitled not to send the complaint to the authorised body if it takes, within three working days, a decision or other administrative action that fully satisfies the requirements specified in the complaint.</w:t>
      </w:r>
    </w:p>
    <w:p>
      <w:pPr>
        <w:spacing w:after="0"/>
        <w:ind w:left="0"/>
        <w:jc w:val="both"/>
      </w:pPr>
      <w:r>
        <w:rPr>
          <w:rFonts w:ascii="Times New Roman"/>
          <w:b w:val="false"/>
          <w:i w:val="false"/>
          <w:color w:val="000000"/>
          <w:sz w:val="28"/>
        </w:rPr>
        <w:t>
      Unless otherwise stipulated in the Law, recourse to a court of law shall be permitted following an appeal in the pre-trial procedure.</w:t>
      </w:r>
    </w:p>
    <w:p>
      <w:pPr>
        <w:spacing w:after="0"/>
        <w:ind w:left="0"/>
        <w:jc w:val="both"/>
      </w:pPr>
      <w:r>
        <w:rPr>
          <w:rFonts w:ascii="Times New Roman"/>
          <w:b w:val="false"/>
          <w:i w:val="false"/>
          <w:color w:val="000000"/>
          <w:sz w:val="28"/>
        </w:rPr>
        <w:t>
      A complaint received by the service provider under subparagraph (2) of Article 25 of the Law shall be reviewed within five working days from the date of registration of the complaint.</w:t>
      </w:r>
    </w:p>
    <w:p>
      <w:pPr>
        <w:spacing w:after="0"/>
        <w:ind w:left="0"/>
        <w:jc w:val="both"/>
      </w:pPr>
      <w:r>
        <w:rPr>
          <w:rFonts w:ascii="Times New Roman"/>
          <w:b w:val="false"/>
          <w:i w:val="false"/>
          <w:color w:val="000000"/>
          <w:sz w:val="28"/>
        </w:rPr>
        <w:t>
      A complaint by a service receiver addressed to the authorised body for assessment and quality control of public services shall be considered within fifteen working days from the date of its registration.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the Rules for Public Service </w:t>
            </w:r>
            <w:r>
              <w:br/>
            </w:r>
            <w:r>
              <w:rPr>
                <w:rFonts w:ascii="Times New Roman"/>
                <w:b w:val="false"/>
                <w:i w:val="false"/>
                <w:color w:val="000000"/>
                <w:sz w:val="20"/>
              </w:rPr>
              <w:t xml:space="preserve">“Issuance of a Permit to Conduct </w:t>
            </w:r>
            <w:r>
              <w:br/>
            </w:r>
            <w:r>
              <w:rPr>
                <w:rFonts w:ascii="Times New Roman"/>
                <w:b w:val="false"/>
                <w:i w:val="false"/>
                <w:color w:val="000000"/>
                <w:sz w:val="20"/>
              </w:rPr>
              <w:t xml:space="preserve">Recreational (Sport) Fishing </w:t>
            </w:r>
            <w:r>
              <w:br/>
            </w:r>
            <w:r>
              <w:rPr>
                <w:rFonts w:ascii="Times New Roman"/>
                <w:b w:val="false"/>
                <w:i w:val="false"/>
                <w:color w:val="000000"/>
                <w:sz w:val="20"/>
              </w:rPr>
              <w:t xml:space="preserve">Allowed for the Needs of Local </w:t>
            </w:r>
            <w:r>
              <w:br/>
            </w:r>
            <w:r>
              <w:rPr>
                <w:rFonts w:ascii="Times New Roman"/>
                <w:b w:val="false"/>
                <w:i w:val="false"/>
                <w:color w:val="000000"/>
                <w:sz w:val="20"/>
              </w:rPr>
              <w:t xml:space="preserve">Population Residing in the </w:t>
            </w:r>
            <w:r>
              <w:br/>
            </w:r>
            <w:r>
              <w:rPr>
                <w:rFonts w:ascii="Times New Roman"/>
                <w:b w:val="false"/>
                <w:i w:val="false"/>
                <w:color w:val="000000"/>
                <w:sz w:val="20"/>
              </w:rPr>
              <w:t xml:space="preserve">Protected Zone of Markakol </w:t>
            </w:r>
            <w:r>
              <w:br/>
            </w:r>
            <w:r>
              <w:rPr>
                <w:rFonts w:ascii="Times New Roman"/>
                <w:b w:val="false"/>
                <w:i w:val="false"/>
                <w:color w:val="000000"/>
                <w:sz w:val="20"/>
              </w:rPr>
              <w:t xml:space="preserve">State Nature 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________________________</w:t>
            </w:r>
            <w:r>
              <w:br/>
            </w:r>
            <w:r>
              <w:rPr>
                <w:rFonts w:ascii="Times New Roman"/>
                <w:b w:val="false"/>
                <w:i w:val="false"/>
                <w:color w:val="000000"/>
                <w:sz w:val="20"/>
              </w:rPr>
              <w:t>(full name of the service provider)</w:t>
            </w:r>
            <w:r>
              <w:br/>
            </w:r>
            <w:r>
              <w:rPr>
                <w:rFonts w:ascii="Times New Roman"/>
                <w:b w:val="false"/>
                <w:i w:val="false"/>
                <w:color w:val="000000"/>
                <w:sz w:val="20"/>
              </w:rPr>
              <w:t>from _______________________</w:t>
            </w:r>
            <w:r>
              <w:br/>
            </w:r>
            <w:r>
              <w:rPr>
                <w:rFonts w:ascii="Times New Roman"/>
                <w:b w:val="false"/>
                <w:i w:val="false"/>
                <w:color w:val="000000"/>
                <w:sz w:val="20"/>
              </w:rPr>
              <w:t>(full name of the service receiver)</w:t>
            </w:r>
            <w:r>
              <w:br/>
            </w:r>
            <w:r>
              <w:rPr>
                <w:rFonts w:ascii="Times New Roman"/>
                <w:b w:val="false"/>
                <w:i w:val="false"/>
                <w:color w:val="000000"/>
                <w:sz w:val="20"/>
              </w:rPr>
              <w:t>address _____________________</w:t>
            </w:r>
            <w:r>
              <w:br/>
            </w:r>
            <w:r>
              <w:rPr>
                <w:rFonts w:ascii="Times New Roman"/>
                <w:b w:val="false"/>
                <w:i w:val="false"/>
                <w:color w:val="000000"/>
                <w:sz w:val="20"/>
              </w:rPr>
              <w:t>(village, street, house №, appartment №)</w:t>
            </w:r>
            <w:r>
              <w:br/>
            </w:r>
            <w:r>
              <w:rPr>
                <w:rFonts w:ascii="Times New Roman"/>
                <w:b w:val="false"/>
                <w:i w:val="false"/>
                <w:color w:val="000000"/>
                <w:sz w:val="20"/>
              </w:rPr>
              <w:t>(if any), telephone)</w:t>
            </w:r>
            <w:r>
              <w:br/>
            </w:r>
            <w:r>
              <w:rPr>
                <w:rFonts w:ascii="Times New Roman"/>
                <w:b w:val="false"/>
                <w:i w:val="false"/>
                <w:color w:val="000000"/>
                <w:sz w:val="20"/>
              </w:rPr>
              <w:t>the service receiver's details</w:t>
            </w:r>
          </w:p>
        </w:tc>
      </w:tr>
    </w:tbl>
    <w:p>
      <w:pPr>
        <w:spacing w:after="0"/>
        <w:ind w:left="0"/>
        <w:jc w:val="left"/>
      </w:pPr>
      <w:r>
        <w:rPr>
          <w:rFonts w:ascii="Times New Roman"/>
          <w:b/>
          <w:i w:val="false"/>
          <w:color w:val="000000"/>
        </w:rPr>
        <w:t xml:space="preserve"> Application letter</w:t>
      </w:r>
      <w:r>
        <w:br/>
      </w:r>
      <w:r>
        <w:rPr>
          <w:rFonts w:ascii="Times New Roman"/>
          <w:b/>
          <w:i w:val="false"/>
          <w:color w:val="000000"/>
        </w:rPr>
        <w:t>I hereby request the issue of a permit for recreational (sport) fishing allowed for the needs  of the local population residing in the protected area of Markakol State Nature Reserve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data</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personal details</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Patronymic (if any)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 of the identity document</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identity document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Expiry date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Issuing authority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Address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Country/Region/District/Settlement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Street name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index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Appartment/office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numbers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 numbers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Verification of entered data</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Settlement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catch</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fish</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(total, in kilograms)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(KZT)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Fishing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transport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 make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National number plate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type, 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Period Up to</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of the licence fee</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state fee, monthly calculation index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state duty, KZT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type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status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paid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document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bank</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 authority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classification 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destination code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Scanned copy of the payment order</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 hereby consent to the use of legally protected information contained in information systems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Filing date "___" ______________ 20 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(surname, first name, patronymic (if any), EDS)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 xml:space="preserve">to the Rules for Public Service </w:t>
            </w:r>
            <w:r>
              <w:br/>
            </w:r>
            <w:r>
              <w:rPr>
                <w:rFonts w:ascii="Times New Roman"/>
                <w:b w:val="false"/>
                <w:i w:val="false"/>
                <w:color w:val="000000"/>
                <w:sz w:val="20"/>
              </w:rPr>
              <w:t xml:space="preserve">“Issuance of a Permit to Conduct </w:t>
            </w:r>
            <w:r>
              <w:br/>
            </w:r>
            <w:r>
              <w:rPr>
                <w:rFonts w:ascii="Times New Roman"/>
                <w:b w:val="false"/>
                <w:i w:val="false"/>
                <w:color w:val="000000"/>
                <w:sz w:val="20"/>
              </w:rPr>
              <w:t xml:space="preserve">Recreational (Sport) Fishing </w:t>
            </w:r>
            <w:r>
              <w:br/>
            </w:r>
            <w:r>
              <w:rPr>
                <w:rFonts w:ascii="Times New Roman"/>
                <w:b w:val="false"/>
                <w:i w:val="false"/>
                <w:color w:val="000000"/>
                <w:sz w:val="20"/>
              </w:rPr>
              <w:t xml:space="preserve">Allowed for the Needs of Local </w:t>
            </w:r>
            <w:r>
              <w:br/>
            </w:r>
            <w:r>
              <w:rPr>
                <w:rFonts w:ascii="Times New Roman"/>
                <w:b w:val="false"/>
                <w:i w:val="false"/>
                <w:color w:val="000000"/>
                <w:sz w:val="20"/>
              </w:rPr>
              <w:t xml:space="preserve">Population Residing in the </w:t>
            </w:r>
            <w:r>
              <w:br/>
            </w:r>
            <w:r>
              <w:rPr>
                <w:rFonts w:ascii="Times New Roman"/>
                <w:b w:val="false"/>
                <w:i w:val="false"/>
                <w:color w:val="000000"/>
                <w:sz w:val="20"/>
              </w:rPr>
              <w:t xml:space="preserve">Protected Zone of Markakol State </w:t>
            </w:r>
            <w:r>
              <w:br/>
            </w:r>
            <w:r>
              <w:rPr>
                <w:rFonts w:ascii="Times New Roman"/>
                <w:b w:val="false"/>
                <w:i w:val="false"/>
                <w:color w:val="000000"/>
                <w:sz w:val="20"/>
              </w:rPr>
              <w:t xml:space="preserve">Nature Reserve” </w:t>
            </w:r>
          </w:p>
        </w:tc>
      </w:tr>
    </w:tbl>
    <w:p>
      <w:pPr>
        <w:spacing w:after="0"/>
        <w:ind w:left="0"/>
        <w:jc w:val="both"/>
      </w:pPr>
      <w:r>
        <w:rPr>
          <w:rFonts w:ascii="Times New Roman"/>
          <w:b w:val="false"/>
          <w:i w:val="false"/>
          <w:color w:val="ff0000"/>
          <w:sz w:val="28"/>
        </w:rPr>
        <w:t>
      Footnote. Appendix 2 as amended by the order of the Minister of Ecology and Natural Resources of the Republic of Kazakhstan dated 05.07.2024 № 154 (shall come into effect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of the rendering of the public service</w:t>
            </w:r>
          </w:p>
          <w:p>
            <w:pPr>
              <w:spacing w:after="20"/>
              <w:ind w:left="20"/>
              <w:jc w:val="both"/>
            </w:pPr>
            <w:r>
              <w:rPr>
                <w:rFonts w:ascii="Times New Roman"/>
                <w:b w:val="false"/>
                <w:i w:val="false"/>
                <w:color w:val="000000"/>
                <w:sz w:val="20"/>
              </w:rPr>
              <w:t>
“Issuance of a Permit to Conduct Recreational (Sport) Fishing Allowed for the Needs of the Local Population Residing in the Protective Zone of Markakol State Nature Reserve”.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State Institution "Markakol State Nature Reserve" of the Committee for Forestry and Wildlife of the Ministry of Ecology and Natural Resources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Ways of providing a public service (access channels)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e-government web portal www.egov.kz (hereinafter referred to as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delivery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Two (2)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a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permits for recreational (sport) fishing allowed for the needs of the local population residing in the protected zone of Markakol State Nature Reserve, or a reasoned refusal.</w:t>
            </w:r>
          </w:p>
          <w:p>
            <w:pPr>
              <w:spacing w:after="20"/>
              <w:ind w:left="20"/>
              <w:jc w:val="both"/>
            </w:pPr>
            <w:r>
              <w:rPr>
                <w:rFonts w:ascii="Times New Roman"/>
                <w:b w:val="false"/>
                <w:i w:val="false"/>
                <w:color w:val="000000"/>
                <w:sz w:val="20"/>
              </w:rPr>
              <w:t>
Form of provision of the result of rendering the public service: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the fee charged to a service receiver in the provision of a public service and the manner of charging it in cases stipulated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Payable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Monday to Friday from 8.00 a.m. to 5.00 p.m., with a lunch break from 12.00 to 13.00 p.m., except for weekends and public holidays, as per the Labour Code of the Republic of Kazakhstan of November 23, 2015 (hereinafter the Code) and Article 5 of the Law of the Republic of Kazakhstan of December 13, 2001 "On Public Holidays in the Republic of Kazakhstan" (hereinafter the Law)</w:t>
            </w:r>
          </w:p>
          <w:p>
            <w:pPr>
              <w:spacing w:after="20"/>
              <w:ind w:left="20"/>
              <w:jc w:val="both"/>
            </w:pPr>
            <w:r>
              <w:rPr>
                <w:rFonts w:ascii="Times New Roman"/>
                <w:b w:val="false"/>
                <w:i w:val="false"/>
                <w:color w:val="000000"/>
                <w:sz w:val="20"/>
              </w:rPr>
              <w:t>
2) Portal - twenty-four hours a day, except for technical breaks related to repair works (when service recipient applies after working hours, on weekends and public holidays, under the Code and Article 5 of the Law, acceptance of application and issuance of state service result shall be performed on the next working day).</w:t>
            </w:r>
          </w:p>
          <w:p>
            <w:pPr>
              <w:spacing w:after="20"/>
              <w:ind w:left="20"/>
              <w:jc w:val="both"/>
            </w:pPr>
            <w:r>
              <w:rPr>
                <w:rFonts w:ascii="Times New Roman"/>
                <w:b w:val="false"/>
                <w:i w:val="false"/>
                <w:color w:val="000000"/>
                <w:sz w:val="20"/>
              </w:rPr>
              <w:t>
The addresses of the places where the public service is provided shall be posted on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the provision of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in the form of an electronic document, as per the form in Annex 1 hereto.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of a public service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establishment of unreliable information submitted by the service receiver to receive a public service and (or) the data (information) contained therein</w:t>
            </w:r>
          </w:p>
          <w:p>
            <w:pPr>
              <w:spacing w:after="20"/>
              <w:ind w:left="20"/>
              <w:jc w:val="both"/>
            </w:pPr>
            <w:r>
              <w:rPr>
                <w:rFonts w:ascii="Times New Roman"/>
                <w:b w:val="false"/>
                <w:i w:val="false"/>
                <w:color w:val="000000"/>
                <w:sz w:val="20"/>
              </w:rPr>
              <w:t>
2) non-compliance of the service receiver and (or) the data and information submitted for the provision of a public service with the requirements of the application set out herein.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given the specifics of the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receiver shall obtain the public service electronically via the Portal provided that an electronic digital signature is available. The service receiver may obtain information on the procedure and status of the provision of the public service remotely via his/her "personal profile" of the Portal, information services of the service provider, as well as the Integrated Contact Center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 xml:space="preserve">to the Rules for Public Service </w:t>
            </w:r>
            <w:r>
              <w:br/>
            </w:r>
            <w:r>
              <w:rPr>
                <w:rFonts w:ascii="Times New Roman"/>
                <w:b w:val="false"/>
                <w:i w:val="false"/>
                <w:color w:val="000000"/>
                <w:sz w:val="20"/>
              </w:rPr>
              <w:t xml:space="preserve">“Issuance of a Permit to Conduct </w:t>
            </w:r>
            <w:r>
              <w:br/>
            </w:r>
            <w:r>
              <w:rPr>
                <w:rFonts w:ascii="Times New Roman"/>
                <w:b w:val="false"/>
                <w:i w:val="false"/>
                <w:color w:val="000000"/>
                <w:sz w:val="20"/>
              </w:rPr>
              <w:t xml:space="preserve">Recreational (Sport) Fishing </w:t>
            </w:r>
            <w:r>
              <w:br/>
            </w:r>
            <w:r>
              <w:rPr>
                <w:rFonts w:ascii="Times New Roman"/>
                <w:b w:val="false"/>
                <w:i w:val="false"/>
                <w:color w:val="000000"/>
                <w:sz w:val="20"/>
              </w:rPr>
              <w:t xml:space="preserve">Allowed for the Needs of Local </w:t>
            </w:r>
            <w:r>
              <w:br/>
            </w:r>
            <w:r>
              <w:rPr>
                <w:rFonts w:ascii="Times New Roman"/>
                <w:b w:val="false"/>
                <w:i w:val="false"/>
                <w:color w:val="000000"/>
                <w:sz w:val="20"/>
              </w:rPr>
              <w:t xml:space="preserve">Population Residing in the </w:t>
            </w:r>
            <w:r>
              <w:br/>
            </w:r>
            <w:r>
              <w:rPr>
                <w:rFonts w:ascii="Times New Roman"/>
                <w:b w:val="false"/>
                <w:i w:val="false"/>
                <w:color w:val="000000"/>
                <w:sz w:val="20"/>
              </w:rPr>
              <w:t xml:space="preserve">Protected Zone of Markakol State </w:t>
            </w:r>
            <w:r>
              <w:br/>
            </w:r>
            <w:r>
              <w:rPr>
                <w:rFonts w:ascii="Times New Roman"/>
                <w:b w:val="false"/>
                <w:i w:val="false"/>
                <w:color w:val="000000"/>
                <w:sz w:val="20"/>
              </w:rPr>
              <w:t xml:space="preserve">Nature 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Permit to conduct recreational (sport) fishing allowed for the needs of the local population residing in the protected area of Markakol State Nature Reserve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Forestry and Wildlife Committee of the Ministry of Ecology, Geology and Natural Resources of the Republic of Kazakhstan</w:t>
            </w:r>
          </w:p>
          <w:p>
            <w:pPr>
              <w:spacing w:after="20"/>
              <w:ind w:left="20"/>
              <w:jc w:val="both"/>
            </w:pPr>
            <w:r>
              <w:rPr>
                <w:rFonts w:ascii="Times New Roman"/>
                <w:b w:val="false"/>
                <w:i w:val="false"/>
                <w:color w:val="000000"/>
                <w:sz w:val="20"/>
              </w:rPr>
              <w:t>
COUNTERFOIL № _____</w:t>
            </w:r>
          </w:p>
          <w:p>
            <w:pPr>
              <w:spacing w:after="20"/>
              <w:ind w:left="20"/>
              <w:jc w:val="both"/>
            </w:pPr>
            <w:r>
              <w:rPr>
                <w:rFonts w:ascii="Times New Roman"/>
                <w:b w:val="false"/>
                <w:i w:val="false"/>
                <w:color w:val="000000"/>
                <w:sz w:val="20"/>
              </w:rPr>
              <w:t>
Markakol State Nature Reserve Republican State Institution</w:t>
            </w:r>
          </w:p>
          <w:p>
            <w:pPr>
              <w:spacing w:after="20"/>
              <w:ind w:left="20"/>
              <w:jc w:val="both"/>
            </w:pPr>
            <w:r>
              <w:rPr>
                <w:rFonts w:ascii="Times New Roman"/>
                <w:b w:val="false"/>
                <w:i w:val="false"/>
                <w:color w:val="000000"/>
                <w:sz w:val="20"/>
              </w:rPr>
              <w:t>
Issued to 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(Surname, first name, patronymic, if any)</w:t>
            </w:r>
          </w:p>
          <w:p>
            <w:pPr>
              <w:spacing w:after="20"/>
              <w:ind w:left="20"/>
              <w:jc w:val="both"/>
            </w:pPr>
            <w:r>
              <w:rPr>
                <w:rFonts w:ascii="Times New Roman"/>
                <w:b w:val="false"/>
                <w:i w:val="false"/>
                <w:color w:val="000000"/>
                <w:sz w:val="20"/>
              </w:rPr>
              <w:t>
Quantity _____ (kilograms)</w:t>
            </w:r>
          </w:p>
          <w:p>
            <w:pPr>
              <w:spacing w:after="20"/>
              <w:ind w:left="20"/>
              <w:jc w:val="both"/>
            </w:pPr>
            <w:r>
              <w:rPr>
                <w:rFonts w:ascii="Times New Roman"/>
                <w:b w:val="false"/>
                <w:i w:val="false"/>
                <w:color w:val="000000"/>
                <w:sz w:val="20"/>
              </w:rPr>
              <w:t>
Type of fish _____________</w:t>
            </w:r>
          </w:p>
          <w:p>
            <w:pPr>
              <w:spacing w:after="20"/>
              <w:ind w:left="20"/>
              <w:jc w:val="both"/>
            </w:pPr>
            <w:r>
              <w:rPr>
                <w:rFonts w:ascii="Times New Roman"/>
                <w:b w:val="false"/>
                <w:i w:val="false"/>
                <w:color w:val="000000"/>
                <w:sz w:val="20"/>
              </w:rPr>
              <w:t>
Name of water body and site________________</w:t>
            </w:r>
          </w:p>
          <w:p>
            <w:pPr>
              <w:spacing w:after="20"/>
              <w:ind w:left="20"/>
              <w:jc w:val="both"/>
            </w:pPr>
            <w:r>
              <w:rPr>
                <w:rFonts w:ascii="Times New Roman"/>
                <w:b w:val="false"/>
                <w:i w:val="false"/>
                <w:color w:val="000000"/>
                <w:sz w:val="20"/>
              </w:rPr>
              <w:t>
Transport 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(type, make, number plate)</w:t>
            </w:r>
          </w:p>
          <w:p>
            <w:pPr>
              <w:spacing w:after="20"/>
              <w:ind w:left="20"/>
              <w:jc w:val="both"/>
            </w:pPr>
            <w:r>
              <w:rPr>
                <w:rFonts w:ascii="Times New Roman"/>
                <w:b w:val="false"/>
                <w:i w:val="false"/>
                <w:color w:val="000000"/>
                <w:sz w:val="20"/>
              </w:rPr>
              <w:t>
Validity period:</w:t>
            </w:r>
          </w:p>
          <w:p>
            <w:pPr>
              <w:spacing w:after="20"/>
              <w:ind w:left="20"/>
              <w:jc w:val="both"/>
            </w:pPr>
            <w:r>
              <w:rPr>
                <w:rFonts w:ascii="Times New Roman"/>
                <w:b w:val="false"/>
                <w:i w:val="false"/>
                <w:color w:val="000000"/>
                <w:sz w:val="20"/>
              </w:rPr>
              <w:t>
From "__" ________ 20__</w:t>
            </w:r>
          </w:p>
          <w:p>
            <w:pPr>
              <w:spacing w:after="20"/>
              <w:ind w:left="20"/>
              <w:jc w:val="both"/>
            </w:pPr>
            <w:r>
              <w:rPr>
                <w:rFonts w:ascii="Times New Roman"/>
                <w:b w:val="false"/>
                <w:i w:val="false"/>
                <w:color w:val="000000"/>
                <w:sz w:val="20"/>
              </w:rPr>
              <w:t>
To "__" _______20__</w:t>
            </w:r>
          </w:p>
          <w:p>
            <w:pPr>
              <w:spacing w:after="20"/>
              <w:ind w:left="20"/>
              <w:jc w:val="both"/>
            </w:pPr>
            <w:r>
              <w:rPr>
                <w:rFonts w:ascii="Times New Roman"/>
                <w:b w:val="false"/>
                <w:i w:val="false"/>
                <w:color w:val="000000"/>
                <w:sz w:val="20"/>
              </w:rPr>
              <w:t>
Date of issue:</w:t>
            </w:r>
          </w:p>
          <w:p>
            <w:pPr>
              <w:spacing w:after="20"/>
              <w:ind w:left="20"/>
              <w:jc w:val="both"/>
            </w:pPr>
            <w:r>
              <w:rPr>
                <w:rFonts w:ascii="Times New Roman"/>
                <w:b w:val="false"/>
                <w:i w:val="false"/>
                <w:color w:val="000000"/>
                <w:sz w:val="20"/>
              </w:rPr>
              <w:t>
"__" _____________20 ___</w:t>
            </w:r>
          </w:p>
          <w:p>
            <w:pPr>
              <w:spacing w:after="20"/>
              <w:ind w:left="20"/>
              <w:jc w:val="both"/>
            </w:pPr>
            <w:r>
              <w:rPr>
                <w:rFonts w:ascii="Times New Roman"/>
                <w:b w:val="false"/>
                <w:i w:val="false"/>
                <w:color w:val="000000"/>
                <w:sz w:val="20"/>
              </w:rPr>
              <w:t>
I received the permit __________________________</w:t>
            </w:r>
          </w:p>
          <w:p>
            <w:pPr>
              <w:spacing w:after="20"/>
              <w:ind w:left="20"/>
              <w:jc w:val="both"/>
            </w:pPr>
            <w:r>
              <w:rPr>
                <w:rFonts w:ascii="Times New Roman"/>
                <w:b w:val="false"/>
                <w:i w:val="false"/>
                <w:color w:val="000000"/>
                <w:sz w:val="20"/>
              </w:rPr>
              <w:t>
(Fisherman's surname, name and patronymic (if any)</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(signature)</w:t>
            </w:r>
          </w:p>
          <w:p>
            <w:pPr>
              <w:spacing w:after="20"/>
              <w:ind w:left="20"/>
              <w:jc w:val="both"/>
            </w:pPr>
            <w:r>
              <w:rPr>
                <w:rFonts w:ascii="Times New Roman"/>
                <w:b w:val="false"/>
                <w:i w:val="false"/>
                <w:color w:val="000000"/>
                <w:sz w:val="20"/>
              </w:rPr>
              <w:t>
The permit was issued by ______________</w:t>
            </w:r>
          </w:p>
          <w:p>
            <w:pPr>
              <w:spacing w:after="20"/>
              <w:ind w:left="20"/>
              <w:jc w:val="both"/>
            </w:pPr>
            <w:r>
              <w:rPr>
                <w:rFonts w:ascii="Times New Roman"/>
                <w:b w:val="false"/>
                <w:i w:val="false"/>
                <w:color w:val="000000"/>
                <w:sz w:val="20"/>
              </w:rPr>
              <w:t>
(Surname, first name, patronymic if any)</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Forestry and Wildlife Committee of the Ministry of Ecology, Geology and Natural Resources of the Republic of Kazakhstan</w:t>
            </w:r>
          </w:p>
          <w:p>
            <w:pPr>
              <w:spacing w:after="20"/>
              <w:ind w:left="20"/>
              <w:jc w:val="both"/>
            </w:pPr>
            <w:r>
              <w:rPr>
                <w:rFonts w:ascii="Times New Roman"/>
                <w:b w:val="false"/>
                <w:i w:val="false"/>
                <w:color w:val="000000"/>
                <w:sz w:val="20"/>
              </w:rPr>
              <w:t>
PERMIT № _____</w:t>
            </w:r>
          </w:p>
          <w:p>
            <w:pPr>
              <w:spacing w:after="20"/>
              <w:ind w:left="20"/>
              <w:jc w:val="both"/>
            </w:pPr>
            <w:r>
              <w:rPr>
                <w:rFonts w:ascii="Times New Roman"/>
                <w:b w:val="false"/>
                <w:i w:val="false"/>
                <w:color w:val="000000"/>
                <w:sz w:val="20"/>
              </w:rPr>
              <w:t>
Markakol State Nature Reserve Republican State Institution</w:t>
            </w:r>
          </w:p>
          <w:p>
            <w:pPr>
              <w:spacing w:after="20"/>
              <w:ind w:left="20"/>
              <w:jc w:val="both"/>
            </w:pPr>
            <w:r>
              <w:rPr>
                <w:rFonts w:ascii="Times New Roman"/>
                <w:b w:val="false"/>
                <w:i w:val="false"/>
                <w:color w:val="000000"/>
                <w:sz w:val="20"/>
              </w:rPr>
              <w:t>
Issued to 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(Surname, first name, patronymic if any)</w:t>
            </w:r>
          </w:p>
          <w:p>
            <w:pPr>
              <w:spacing w:after="20"/>
              <w:ind w:left="20"/>
              <w:jc w:val="both"/>
            </w:pPr>
            <w:r>
              <w:rPr>
                <w:rFonts w:ascii="Times New Roman"/>
                <w:b w:val="false"/>
                <w:i w:val="false"/>
                <w:color w:val="000000"/>
                <w:sz w:val="20"/>
              </w:rPr>
              <w:t>
Quantity _____ (kilograms)</w:t>
            </w:r>
          </w:p>
          <w:p>
            <w:pPr>
              <w:spacing w:after="20"/>
              <w:ind w:left="20"/>
              <w:jc w:val="both"/>
            </w:pPr>
            <w:r>
              <w:rPr>
                <w:rFonts w:ascii="Times New Roman"/>
                <w:b w:val="false"/>
                <w:i w:val="false"/>
                <w:color w:val="000000"/>
                <w:sz w:val="20"/>
              </w:rPr>
              <w:t>
Type of fish _____________</w:t>
            </w:r>
          </w:p>
          <w:p>
            <w:pPr>
              <w:spacing w:after="20"/>
              <w:ind w:left="20"/>
              <w:jc w:val="both"/>
            </w:pPr>
            <w:r>
              <w:rPr>
                <w:rFonts w:ascii="Times New Roman"/>
                <w:b w:val="false"/>
                <w:i w:val="false"/>
                <w:color w:val="000000"/>
                <w:sz w:val="20"/>
              </w:rPr>
              <w:t>
Name of water body and site________________</w:t>
            </w:r>
          </w:p>
          <w:p>
            <w:pPr>
              <w:spacing w:after="20"/>
              <w:ind w:left="20"/>
              <w:jc w:val="both"/>
            </w:pPr>
            <w:r>
              <w:rPr>
                <w:rFonts w:ascii="Times New Roman"/>
                <w:b w:val="false"/>
                <w:i w:val="false"/>
                <w:color w:val="000000"/>
                <w:sz w:val="20"/>
              </w:rPr>
              <w:t>
Transport ____________</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(type, make, number plate)</w:t>
            </w:r>
          </w:p>
          <w:p>
            <w:pPr>
              <w:spacing w:after="20"/>
              <w:ind w:left="20"/>
              <w:jc w:val="both"/>
            </w:pPr>
            <w:r>
              <w:rPr>
                <w:rFonts w:ascii="Times New Roman"/>
                <w:b w:val="false"/>
                <w:i w:val="false"/>
                <w:color w:val="000000"/>
                <w:sz w:val="20"/>
              </w:rPr>
              <w:t>
Validity period:</w:t>
            </w:r>
          </w:p>
          <w:p>
            <w:pPr>
              <w:spacing w:after="20"/>
              <w:ind w:left="20"/>
              <w:jc w:val="both"/>
            </w:pPr>
            <w:r>
              <w:rPr>
                <w:rFonts w:ascii="Times New Roman"/>
                <w:b w:val="false"/>
                <w:i w:val="false"/>
                <w:color w:val="000000"/>
                <w:sz w:val="20"/>
              </w:rPr>
              <w:t>
From "__" ________ 20__</w:t>
            </w:r>
          </w:p>
          <w:p>
            <w:pPr>
              <w:spacing w:after="20"/>
              <w:ind w:left="20"/>
              <w:jc w:val="both"/>
            </w:pPr>
            <w:r>
              <w:rPr>
                <w:rFonts w:ascii="Times New Roman"/>
                <w:b w:val="false"/>
                <w:i w:val="false"/>
                <w:color w:val="000000"/>
                <w:sz w:val="20"/>
              </w:rPr>
              <w:t>
To "__" _______20__</w:t>
            </w:r>
          </w:p>
          <w:p>
            <w:pPr>
              <w:spacing w:after="20"/>
              <w:ind w:left="20"/>
              <w:jc w:val="both"/>
            </w:pPr>
            <w:r>
              <w:rPr>
                <w:rFonts w:ascii="Times New Roman"/>
                <w:b w:val="false"/>
                <w:i w:val="false"/>
                <w:color w:val="000000"/>
                <w:sz w:val="20"/>
              </w:rPr>
              <w:t>
Date of issue:</w:t>
            </w:r>
          </w:p>
          <w:p>
            <w:pPr>
              <w:spacing w:after="20"/>
              <w:ind w:left="20"/>
              <w:jc w:val="both"/>
            </w:pPr>
            <w:r>
              <w:rPr>
                <w:rFonts w:ascii="Times New Roman"/>
                <w:b w:val="false"/>
                <w:i w:val="false"/>
                <w:color w:val="000000"/>
                <w:sz w:val="20"/>
              </w:rPr>
              <w:t>
"__" _____________20 ___</w:t>
            </w:r>
          </w:p>
          <w:p>
            <w:pPr>
              <w:spacing w:after="20"/>
              <w:ind w:left="20"/>
              <w:jc w:val="both"/>
            </w:pPr>
            <w:r>
              <w:rPr>
                <w:rFonts w:ascii="Times New Roman"/>
                <w:b w:val="false"/>
                <w:i w:val="false"/>
                <w:color w:val="000000"/>
                <w:sz w:val="20"/>
              </w:rPr>
              <w:t>
Vehicle was inspected at the entrance to the state nature reserve by (inspector)__________________________</w:t>
            </w:r>
          </w:p>
          <w:p>
            <w:pPr>
              <w:spacing w:after="20"/>
              <w:ind w:left="20"/>
              <w:jc w:val="both"/>
            </w:pPr>
            <w:r>
              <w:rPr>
                <w:rFonts w:ascii="Times New Roman"/>
                <w:b w:val="false"/>
                <w:i w:val="false"/>
                <w:color w:val="000000"/>
                <w:sz w:val="20"/>
              </w:rPr>
              <w:t>
(Surname, first name, patronymic if any)</w:t>
            </w:r>
          </w:p>
          <w:p>
            <w:pPr>
              <w:spacing w:after="20"/>
              <w:ind w:left="20"/>
              <w:jc w:val="both"/>
            </w:pPr>
            <w:r>
              <w:rPr>
                <w:rFonts w:ascii="Times New Roman"/>
                <w:b w:val="false"/>
                <w:i w:val="false"/>
                <w:color w:val="000000"/>
                <w:sz w:val="20"/>
              </w:rPr>
              <w:t>
Control of the volume of fish caught when leaving (exiting) the territory of the state nature reserve was carried out by inspector _________________</w:t>
            </w:r>
          </w:p>
          <w:p>
            <w:pPr>
              <w:spacing w:after="20"/>
              <w:ind w:left="20"/>
              <w:jc w:val="both"/>
            </w:pPr>
            <w:r>
              <w:rPr>
                <w:rFonts w:ascii="Times New Roman"/>
                <w:b w:val="false"/>
                <w:i w:val="false"/>
                <w:color w:val="000000"/>
                <w:sz w:val="20"/>
              </w:rPr>
              <w:t>
(Surname, first name, patronymic if any)</w:t>
            </w:r>
          </w:p>
          <w:p>
            <w:pPr>
              <w:spacing w:after="20"/>
              <w:ind w:left="20"/>
              <w:jc w:val="both"/>
            </w:pPr>
            <w:r>
              <w:rPr>
                <w:rFonts w:ascii="Times New Roman"/>
                <w:b w:val="false"/>
                <w:i w:val="false"/>
                <w:color w:val="000000"/>
                <w:sz w:val="20"/>
              </w:rPr>
              <w:t>
__________________ (signature)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Reverse side of the PERMIT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fish catches</w:t>
                  </w:r>
                </w:p>
                <w:p>
                  <w:pPr>
                    <w:spacing w:after="20"/>
                    <w:ind w:left="20"/>
                    <w:jc w:val="both"/>
                  </w:pPr>
                  <w:r>
                    <w:rPr>
                      <w:rFonts w:ascii="Times New Roman"/>
                      <w:b w:val="false"/>
                      <w:i w:val="false"/>
                      <w:color w:val="000000"/>
                      <w:sz w:val="20"/>
                    </w:rPr>
                    <w:t xml:space="preserve">
Date </w:t>
                  </w:r>
                </w:p>
                <w:p>
                  <w:pPr>
                    <w:spacing w:after="20"/>
                    <w:ind w:left="20"/>
                    <w:jc w:val="both"/>
                  </w:pPr>
                  <w:r>
                    <w:rPr>
                      <w:rFonts w:ascii="Times New Roman"/>
                      <w:b w:val="false"/>
                      <w:i w:val="false"/>
                      <w:color w:val="000000"/>
                      <w:sz w:val="20"/>
                    </w:rPr>
                    <w:t>
Fish species</w:t>
                  </w:r>
                </w:p>
                <w:p>
                  <w:pPr>
                    <w:spacing w:after="20"/>
                    <w:ind w:left="20"/>
                    <w:jc w:val="both"/>
                  </w:pPr>
                  <w:r>
                    <w:rPr>
                      <w:rFonts w:ascii="Times New Roman"/>
                      <w:b w:val="false"/>
                      <w:i w:val="false"/>
                      <w:color w:val="000000"/>
                      <w:sz w:val="20"/>
                    </w:rPr>
                    <w:t>
Fish quantity</w:t>
                  </w:r>
                </w:p>
                <w:p>
                  <w:pPr>
                    <w:spacing w:after="20"/>
                    <w:ind w:left="20"/>
                    <w:jc w:val="both"/>
                  </w:pPr>
                  <w:r>
                    <w:rPr>
                      <w:rFonts w:ascii="Times New Roman"/>
                      <w:b w:val="false"/>
                      <w:i w:val="false"/>
                      <w:color w:val="000000"/>
                      <w:sz w:val="20"/>
                    </w:rPr>
                    <w:t>
(kilograms)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TOTAL:</w:t>
            </w:r>
          </w:p>
          <w:p>
            <w:pPr>
              <w:spacing w:after="20"/>
              <w:ind w:left="20"/>
              <w:jc w:val="both"/>
            </w:pPr>
          </w:p>
          <w:p>
            <w:pPr>
              <w:spacing w:after="20"/>
              <w:ind w:left="20"/>
              <w:jc w:val="both"/>
            </w:pPr>
            <w:r>
              <w:rPr>
                <w:rFonts w:ascii="Times New Roman"/>
                <w:b w:val="false"/>
                <w:i w:val="false"/>
                <w:color w:val="000000"/>
                <w:sz w:val="20"/>
              </w:rPr>
              <w:t>
Fisherman________________________</w:t>
            </w:r>
          </w:p>
          <w:p>
            <w:pPr>
              <w:spacing w:after="20"/>
              <w:ind w:left="20"/>
              <w:jc w:val="both"/>
            </w:pPr>
            <w:r>
              <w:rPr>
                <w:rFonts w:ascii="Times New Roman"/>
                <w:b w:val="false"/>
                <w:i w:val="false"/>
                <w:color w:val="000000"/>
                <w:sz w:val="20"/>
              </w:rPr>
              <w:t>
(Surname, first name, patronymic if any)</w:t>
            </w:r>
          </w:p>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
(signature)</w:t>
            </w: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